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53" w:rsidRPr="00565459" w:rsidRDefault="00FC5153" w:rsidP="00B2663B">
      <w:pPr>
        <w:widowControl w:val="0"/>
        <w:jc w:val="center"/>
        <w:rPr>
          <w:szCs w:val="22"/>
        </w:rPr>
      </w:pPr>
    </w:p>
    <w:p w:rsidR="000A5E7F" w:rsidRPr="00565459" w:rsidRDefault="000A5E7F" w:rsidP="00B2663B">
      <w:pPr>
        <w:widowControl w:val="0"/>
        <w:jc w:val="center"/>
        <w:rPr>
          <w:szCs w:val="22"/>
        </w:rPr>
      </w:pPr>
    </w:p>
    <w:p w:rsidR="00FC5153" w:rsidRPr="00565459" w:rsidRDefault="00FC5153" w:rsidP="00B2663B">
      <w:pPr>
        <w:widowControl w:val="0"/>
        <w:jc w:val="center"/>
        <w:rPr>
          <w:szCs w:val="22"/>
        </w:rPr>
      </w:pPr>
    </w:p>
    <w:p w:rsidR="00F72879" w:rsidRPr="00565459" w:rsidRDefault="00FA5571" w:rsidP="00F72879">
      <w:pPr>
        <w:widowControl w:val="0"/>
        <w:jc w:val="center"/>
        <w:rPr>
          <w:szCs w:val="22"/>
        </w:rPr>
      </w:pPr>
      <w:r w:rsidRPr="00565459">
        <w:rPr>
          <w:rFonts w:eastAsia="Times New Roman"/>
          <w:szCs w:val="32"/>
          <w:lang w:eastAsia="ru-RU"/>
        </w:rPr>
        <w:t>PAPER TITLE –</w:t>
      </w:r>
      <w:r w:rsidR="00B46F5C" w:rsidRPr="00565459">
        <w:rPr>
          <w:rFonts w:eastAsia="Times New Roman"/>
          <w:szCs w:val="32"/>
          <w:lang w:eastAsia="ru-RU"/>
        </w:rPr>
        <w:t xml:space="preserve"> </w:t>
      </w:r>
      <w:r w:rsidRPr="00565459">
        <w:rPr>
          <w:rFonts w:eastAsia="Times New Roman"/>
          <w:szCs w:val="32"/>
          <w:lang w:eastAsia="ru-RU"/>
        </w:rPr>
        <w:t>CAPITAL LETTERS, CENTER</w:t>
      </w:r>
      <w:r w:rsidR="00CA0655" w:rsidRPr="00565459">
        <w:rPr>
          <w:rFonts w:eastAsia="Times New Roman"/>
          <w:szCs w:val="32"/>
          <w:lang w:eastAsia="ru-RU"/>
        </w:rPr>
        <w:t>ED</w:t>
      </w:r>
      <w:r w:rsidRPr="00565459">
        <w:rPr>
          <w:rFonts w:eastAsia="Times New Roman"/>
          <w:szCs w:val="32"/>
          <w:lang w:eastAsia="ru-RU"/>
        </w:rPr>
        <w:t>, TIMES NEW ROMAN, SIZE 11</w:t>
      </w:r>
    </w:p>
    <w:p w:rsidR="00F72879" w:rsidRPr="00565459" w:rsidRDefault="00F72879" w:rsidP="00F72879">
      <w:pPr>
        <w:widowControl w:val="0"/>
        <w:jc w:val="center"/>
        <w:rPr>
          <w:szCs w:val="22"/>
        </w:rPr>
      </w:pPr>
    </w:p>
    <w:p w:rsidR="001C0C70" w:rsidRPr="00565459" w:rsidRDefault="0010220D" w:rsidP="001C0C70">
      <w:pPr>
        <w:widowControl w:val="0"/>
        <w:jc w:val="center"/>
        <w:rPr>
          <w:b/>
          <w:bCs/>
          <w:szCs w:val="22"/>
        </w:rPr>
      </w:pPr>
      <w:r w:rsidRPr="00565459">
        <w:rPr>
          <w:b/>
          <w:szCs w:val="22"/>
        </w:rPr>
        <w:t xml:space="preserve">First Author Name Middle Initial </w:t>
      </w:r>
      <w:r w:rsidR="00C5165A" w:rsidRPr="00565459">
        <w:rPr>
          <w:b/>
          <w:szCs w:val="22"/>
        </w:rPr>
        <w:t>Last Name</w:t>
      </w:r>
      <w:r w:rsidR="00AB0A0E" w:rsidRPr="00565459">
        <w:rPr>
          <w:rStyle w:val="FootnoteReference"/>
          <w:b/>
          <w:szCs w:val="22"/>
        </w:rPr>
        <w:footnoteReference w:id="1"/>
      </w:r>
      <w:r w:rsidRPr="00565459">
        <w:rPr>
          <w:b/>
          <w:szCs w:val="22"/>
          <w:vertAlign w:val="superscript"/>
        </w:rPr>
        <w:t>1</w:t>
      </w:r>
      <w:r w:rsidRPr="00565459">
        <w:rPr>
          <w:b/>
          <w:szCs w:val="22"/>
        </w:rPr>
        <w:t>, First Co-</w:t>
      </w:r>
      <w:r w:rsidR="00DB3173" w:rsidRPr="00565459">
        <w:rPr>
          <w:b/>
          <w:szCs w:val="22"/>
        </w:rPr>
        <w:t>Aut</w:t>
      </w:r>
      <w:r w:rsidRPr="00565459">
        <w:rPr>
          <w:b/>
          <w:szCs w:val="22"/>
        </w:rPr>
        <w:t>h</w:t>
      </w:r>
      <w:r w:rsidR="00DB3173" w:rsidRPr="00565459">
        <w:rPr>
          <w:b/>
          <w:szCs w:val="22"/>
        </w:rPr>
        <w:t>or</w:t>
      </w:r>
      <w:r w:rsidRPr="00565459">
        <w:rPr>
          <w:b/>
          <w:szCs w:val="22"/>
        </w:rPr>
        <w:t xml:space="preserve"> Name Middle Initial </w:t>
      </w:r>
      <w:r w:rsidR="00C5165A" w:rsidRPr="00565459">
        <w:rPr>
          <w:b/>
          <w:szCs w:val="22"/>
        </w:rPr>
        <w:t>Last Name</w:t>
      </w:r>
      <w:r w:rsidRPr="00565459">
        <w:rPr>
          <w:b/>
          <w:szCs w:val="22"/>
          <w:vertAlign w:val="superscript"/>
        </w:rPr>
        <w:t>2</w:t>
      </w:r>
      <w:r w:rsidR="001C0C70" w:rsidRPr="00565459">
        <w:rPr>
          <w:b/>
          <w:szCs w:val="22"/>
        </w:rPr>
        <w:t xml:space="preserve"> and Second Co-Author Name Middle Initial </w:t>
      </w:r>
      <w:r w:rsidR="00C5165A" w:rsidRPr="00565459">
        <w:rPr>
          <w:b/>
          <w:szCs w:val="22"/>
        </w:rPr>
        <w:t>Last Name</w:t>
      </w:r>
      <w:r w:rsidR="001C0C70" w:rsidRPr="00565459">
        <w:rPr>
          <w:b/>
          <w:szCs w:val="22"/>
          <w:vertAlign w:val="superscript"/>
        </w:rPr>
        <w:t>2</w:t>
      </w:r>
    </w:p>
    <w:p w:rsidR="00FC5153" w:rsidRPr="00565459" w:rsidRDefault="00FC5153" w:rsidP="00B2663B">
      <w:pPr>
        <w:jc w:val="center"/>
        <w:rPr>
          <w:szCs w:val="22"/>
        </w:rPr>
      </w:pPr>
    </w:p>
    <w:p w:rsidR="0010220D" w:rsidRPr="00565459" w:rsidRDefault="0010220D" w:rsidP="00B2663B">
      <w:pPr>
        <w:jc w:val="center"/>
        <w:rPr>
          <w:szCs w:val="22"/>
        </w:rPr>
      </w:pPr>
      <w:r w:rsidRPr="00565459">
        <w:rPr>
          <w:szCs w:val="22"/>
          <w:vertAlign w:val="superscript"/>
        </w:rPr>
        <w:t>1</w:t>
      </w:r>
      <w:r w:rsidRPr="00565459">
        <w:rPr>
          <w:szCs w:val="22"/>
        </w:rPr>
        <w:t xml:space="preserve">First Author Affiliation, City, Country </w:t>
      </w:r>
    </w:p>
    <w:p w:rsidR="00F72879" w:rsidRPr="00565459" w:rsidRDefault="0010220D" w:rsidP="00B2663B">
      <w:pPr>
        <w:jc w:val="center"/>
        <w:rPr>
          <w:szCs w:val="22"/>
        </w:rPr>
      </w:pPr>
      <w:r w:rsidRPr="00565459">
        <w:rPr>
          <w:szCs w:val="22"/>
          <w:vertAlign w:val="superscript"/>
        </w:rPr>
        <w:t>2</w:t>
      </w:r>
      <w:r w:rsidRPr="00565459">
        <w:rPr>
          <w:szCs w:val="22"/>
        </w:rPr>
        <w:t>First</w:t>
      </w:r>
      <w:r w:rsidR="001C0C70" w:rsidRPr="00565459">
        <w:rPr>
          <w:szCs w:val="22"/>
        </w:rPr>
        <w:t xml:space="preserve"> an</w:t>
      </w:r>
      <w:r w:rsidR="003053C5" w:rsidRPr="00565459">
        <w:rPr>
          <w:szCs w:val="22"/>
        </w:rPr>
        <w:t>d</w:t>
      </w:r>
      <w:r w:rsidR="001C0C70" w:rsidRPr="00565459">
        <w:rPr>
          <w:szCs w:val="22"/>
        </w:rPr>
        <w:t xml:space="preserve"> Second</w:t>
      </w:r>
      <w:r w:rsidRPr="00565459">
        <w:rPr>
          <w:szCs w:val="22"/>
        </w:rPr>
        <w:t xml:space="preserve"> Co-Author Affiliation</w:t>
      </w:r>
      <w:r w:rsidR="005E49B6" w:rsidRPr="00565459">
        <w:rPr>
          <w:szCs w:val="22"/>
        </w:rPr>
        <w:t>s</w:t>
      </w:r>
      <w:r w:rsidRPr="00565459">
        <w:rPr>
          <w:szCs w:val="22"/>
        </w:rPr>
        <w:t xml:space="preserve">, City, </w:t>
      </w:r>
      <w:r w:rsidR="003053C5" w:rsidRPr="00565459">
        <w:rPr>
          <w:szCs w:val="22"/>
        </w:rPr>
        <w:t>Country</w:t>
      </w:r>
    </w:p>
    <w:p w:rsidR="00F72879" w:rsidRPr="00565459" w:rsidRDefault="00F72879" w:rsidP="00B2663B">
      <w:pPr>
        <w:jc w:val="center"/>
        <w:rPr>
          <w:szCs w:val="22"/>
        </w:rPr>
      </w:pPr>
    </w:p>
    <w:p w:rsidR="00285AF4" w:rsidRPr="00CE0D09" w:rsidRDefault="00FC5153" w:rsidP="00285AF4">
      <w:pPr>
        <w:rPr>
          <w:rFonts w:eastAsia="Times New Roman"/>
          <w:szCs w:val="22"/>
          <w:lang w:eastAsia="en-US"/>
        </w:rPr>
      </w:pPr>
      <w:r w:rsidRPr="00565459">
        <w:rPr>
          <w:b/>
          <w:szCs w:val="22"/>
        </w:rPr>
        <w:t>Abstract:</w:t>
      </w:r>
      <w:r w:rsidRPr="00565459">
        <w:rPr>
          <w:szCs w:val="22"/>
        </w:rPr>
        <w:t xml:space="preserve"> </w:t>
      </w:r>
      <w:r w:rsidR="00285AF4" w:rsidRPr="00B04BE3">
        <w:t xml:space="preserve">The abstract is a concise, informative overview of the manuscript and serves as a general introduction to the topic. </w:t>
      </w:r>
      <w:r w:rsidR="00285AF4" w:rsidRPr="00B04BE3">
        <w:rPr>
          <w:rFonts w:eastAsia="Times New Roman"/>
          <w:szCs w:val="22"/>
          <w:lang w:eastAsia="en-US"/>
        </w:rPr>
        <w:t>T</w:t>
      </w:r>
      <w:r w:rsidR="00285AF4" w:rsidRPr="00CE0D09">
        <w:rPr>
          <w:rFonts w:eastAsia="Times New Roman"/>
          <w:szCs w:val="22"/>
          <w:lang w:eastAsia="en-US"/>
        </w:rPr>
        <w:t xml:space="preserve">he abstract </w:t>
      </w:r>
      <w:r w:rsidR="00285AF4" w:rsidRPr="00B04BE3">
        <w:rPr>
          <w:rFonts w:eastAsia="Times New Roman"/>
          <w:szCs w:val="22"/>
          <w:lang w:eastAsia="en-US"/>
        </w:rPr>
        <w:t>should</w:t>
      </w:r>
      <w:r w:rsidR="00285AF4" w:rsidRPr="00CE0D09">
        <w:rPr>
          <w:rFonts w:eastAsia="Times New Roman"/>
          <w:szCs w:val="22"/>
          <w:lang w:eastAsia="en-US"/>
        </w:rPr>
        <w:t xml:space="preserve"> be written as a single paragraph, without subheadings, and should contain between 200 and 250 words. References, tables, and figures </w:t>
      </w:r>
      <w:r w:rsidR="00285AF4">
        <w:rPr>
          <w:rFonts w:eastAsia="Times New Roman"/>
          <w:szCs w:val="22"/>
          <w:lang w:eastAsia="en-US"/>
        </w:rPr>
        <w:t>should</w:t>
      </w:r>
      <w:r w:rsidR="00285AF4" w:rsidRPr="00CE0D09">
        <w:rPr>
          <w:rFonts w:eastAsia="Times New Roman"/>
          <w:szCs w:val="22"/>
          <w:lang w:eastAsia="en-US"/>
        </w:rPr>
        <w:t xml:space="preserve"> not be included.</w:t>
      </w:r>
    </w:p>
    <w:p w:rsidR="00DB3173" w:rsidRPr="00565459" w:rsidRDefault="001C0C70" w:rsidP="001C0C70">
      <w:pPr>
        <w:widowControl w:val="0"/>
        <w:ind w:firstLine="426"/>
        <w:rPr>
          <w:szCs w:val="22"/>
        </w:rPr>
      </w:pPr>
      <w:r w:rsidRPr="00565459">
        <w:rPr>
          <w:b/>
          <w:color w:val="000000"/>
          <w:szCs w:val="22"/>
        </w:rPr>
        <w:t>Key words:</w:t>
      </w:r>
      <w:r w:rsidR="00697F36" w:rsidRPr="00565459">
        <w:rPr>
          <w:b/>
          <w:color w:val="000000"/>
          <w:szCs w:val="22"/>
        </w:rPr>
        <w:t xml:space="preserve"> </w:t>
      </w:r>
      <w:r w:rsidR="002717DC" w:rsidRPr="00565459">
        <w:rPr>
          <w:szCs w:val="22"/>
        </w:rPr>
        <w:t>The number of key words should be 3 to 10</w:t>
      </w:r>
      <w:r w:rsidR="00697F36" w:rsidRPr="00565459">
        <w:rPr>
          <w:szCs w:val="22"/>
        </w:rPr>
        <w:t xml:space="preserve">, written in lowercase letters, </w:t>
      </w:r>
      <w:r w:rsidRPr="00565459">
        <w:rPr>
          <w:szCs w:val="22"/>
        </w:rPr>
        <w:t xml:space="preserve">with </w:t>
      </w:r>
      <w:r w:rsidR="00987B88" w:rsidRPr="00565459">
        <w:rPr>
          <w:szCs w:val="22"/>
        </w:rPr>
        <w:t xml:space="preserve">a </w:t>
      </w:r>
      <w:r w:rsidRPr="00565459">
        <w:rPr>
          <w:szCs w:val="22"/>
        </w:rPr>
        <w:t xml:space="preserve">full stop at the end. </w:t>
      </w:r>
    </w:p>
    <w:p w:rsidR="00DB3173" w:rsidRPr="00565459" w:rsidRDefault="00DB3173" w:rsidP="004C6705">
      <w:pPr>
        <w:widowControl w:val="0"/>
        <w:ind w:firstLine="426"/>
        <w:rPr>
          <w:szCs w:val="22"/>
        </w:rPr>
      </w:pPr>
    </w:p>
    <w:p w:rsidR="00DB3173" w:rsidRPr="00565459" w:rsidRDefault="00697F36" w:rsidP="00697F36">
      <w:pPr>
        <w:widowControl w:val="0"/>
        <w:ind w:firstLine="0"/>
        <w:jc w:val="center"/>
        <w:rPr>
          <w:szCs w:val="22"/>
        </w:rPr>
      </w:pPr>
      <w:r w:rsidRPr="00565459">
        <w:rPr>
          <w:b/>
          <w:color w:val="000000"/>
          <w:spacing w:val="2"/>
          <w:szCs w:val="22"/>
        </w:rPr>
        <w:t>Introduction</w:t>
      </w:r>
    </w:p>
    <w:p w:rsidR="00DB3173" w:rsidRPr="00565459" w:rsidRDefault="00DB3173" w:rsidP="004C6705">
      <w:pPr>
        <w:widowControl w:val="0"/>
        <w:ind w:firstLine="426"/>
        <w:rPr>
          <w:szCs w:val="22"/>
        </w:rPr>
      </w:pPr>
    </w:p>
    <w:p w:rsidR="00285AF4" w:rsidRPr="006B1B73" w:rsidRDefault="00285AF4" w:rsidP="00285AF4">
      <w:pPr>
        <w:rPr>
          <w:rFonts w:eastAsia="Times New Roman"/>
          <w:szCs w:val="22"/>
          <w:lang w:eastAsia="en-US"/>
        </w:rPr>
      </w:pPr>
      <w:r w:rsidRPr="006B1B73">
        <w:rPr>
          <w:rFonts w:eastAsia="Times New Roman"/>
          <w:szCs w:val="22"/>
          <w:lang w:eastAsia="en-US"/>
        </w:rPr>
        <w:t>Manuscripts must be prepared in electronic form using MS Word (.doc or .</w:t>
      </w:r>
      <w:proofErr w:type="spellStart"/>
      <w:r w:rsidRPr="006B1B73">
        <w:rPr>
          <w:rFonts w:eastAsia="Times New Roman"/>
          <w:szCs w:val="22"/>
          <w:lang w:eastAsia="en-US"/>
        </w:rPr>
        <w:t>docx</w:t>
      </w:r>
      <w:proofErr w:type="spellEnd"/>
      <w:r w:rsidRPr="006B1B73">
        <w:rPr>
          <w:rFonts w:eastAsia="Times New Roman"/>
          <w:szCs w:val="22"/>
          <w:lang w:eastAsia="en-US"/>
        </w:rPr>
        <w:t>). The page layout must follow the journal specifications: A4 format (210 × 297 mm), margins set to 55 mm (top and bottom) and 40 mm (left and right), header 4 cm, footer 1.25 cm, portrait orientation.</w:t>
      </w:r>
    </w:p>
    <w:p w:rsidR="00285AF4" w:rsidRPr="006B1B73" w:rsidRDefault="00285AF4" w:rsidP="00285AF4">
      <w:pPr>
        <w:rPr>
          <w:rFonts w:eastAsia="Times New Roman"/>
          <w:szCs w:val="22"/>
          <w:lang w:eastAsia="en-US"/>
        </w:rPr>
      </w:pPr>
      <w:r w:rsidRPr="006B1B73">
        <w:rPr>
          <w:rFonts w:eastAsia="Times New Roman"/>
          <w:szCs w:val="22"/>
          <w:lang w:eastAsia="en-US"/>
        </w:rPr>
        <w:t>The entire text of the manuscript should be written in Times New Roman, font size 11, with single line spacing and justified alignment. Paragraphs should be indented (first-line indentation of 0.75 cm), and no additional spacing should be inserted before or after paragraphs. Page numbering should not be used.</w:t>
      </w:r>
    </w:p>
    <w:p w:rsidR="00285AF4" w:rsidRPr="006B1B73" w:rsidRDefault="00285AF4" w:rsidP="00285AF4">
      <w:pPr>
        <w:rPr>
          <w:rFonts w:eastAsia="Times New Roman"/>
          <w:szCs w:val="22"/>
          <w:lang w:eastAsia="en-US"/>
        </w:rPr>
      </w:pPr>
      <w:r w:rsidRPr="006B1B73">
        <w:rPr>
          <w:rFonts w:eastAsia="Times New Roman"/>
          <w:szCs w:val="22"/>
          <w:lang w:eastAsia="en-US"/>
        </w:rPr>
        <w:t xml:space="preserve">Authors are advised to ensure consistency throughout the manuscript in terms of formatting, terminology, and style. </w:t>
      </w:r>
    </w:p>
    <w:p w:rsidR="00285AF4" w:rsidRPr="00B04BE3" w:rsidRDefault="00285AF4" w:rsidP="00285AF4">
      <w:pPr>
        <w:rPr>
          <w:spacing w:val="-2"/>
        </w:rPr>
      </w:pPr>
      <w:r w:rsidRPr="00B04BE3">
        <w:rPr>
          <w:szCs w:val="22"/>
        </w:rPr>
        <w:t xml:space="preserve">The journal accepts manuscripts written in both English and Serbian. Authors are encouraged to submit manuscripts in English; however, submissions in Serbian are also accepted. </w:t>
      </w:r>
      <w:r w:rsidRPr="00B04BE3">
        <w:t>For manuscripts written in English, British English is preferred</w:t>
      </w:r>
      <w:r w:rsidRPr="00B04BE3">
        <w:rPr>
          <w:spacing w:val="-2"/>
        </w:rPr>
        <w:t xml:space="preserve">. In addition to this, for such papers </w:t>
      </w:r>
      <w:r w:rsidRPr="00B04BE3">
        <w:rPr>
          <w:szCs w:val="22"/>
        </w:rPr>
        <w:t>a summary in Serbian is mandatory and should be provided at the end of the manuscript. For authors from other countries, the publisher provides the translation into Serbian.</w:t>
      </w:r>
    </w:p>
    <w:p w:rsidR="00285AF4" w:rsidRPr="00B04BE3" w:rsidRDefault="00285AF4" w:rsidP="00285AF4">
      <w:pPr>
        <w:pStyle w:val="NormalWeb"/>
        <w:spacing w:before="0" w:beforeAutospacing="0" w:after="0" w:afterAutospacing="0"/>
        <w:jc w:val="both"/>
        <w:rPr>
          <w:sz w:val="22"/>
          <w:szCs w:val="22"/>
          <w:lang w:val="en-GB"/>
        </w:rPr>
      </w:pPr>
      <w:r w:rsidRPr="00B04BE3">
        <w:rPr>
          <w:sz w:val="22"/>
          <w:szCs w:val="22"/>
          <w:lang w:val="en-GB"/>
        </w:rPr>
        <w:t xml:space="preserve">Manuscripts must be submitted exclusively through the journal’s submission system: </w:t>
      </w:r>
      <w:hyperlink r:id="rId8" w:tgtFrame="_new" w:history="1">
        <w:r w:rsidRPr="00B04BE3">
          <w:rPr>
            <w:rStyle w:val="Hyperlink"/>
            <w:sz w:val="22"/>
            <w:szCs w:val="22"/>
            <w:lang w:val="en-GB"/>
          </w:rPr>
          <w:t>http://aseestant.ceon.rs/index.php/jas/user</w:t>
        </w:r>
      </w:hyperlink>
    </w:p>
    <w:p w:rsidR="00553967" w:rsidRDefault="00285AF4" w:rsidP="00285AF4">
      <w:pPr>
        <w:rPr>
          <w:rFonts w:eastAsia="Times New Roman"/>
          <w:szCs w:val="22"/>
          <w:lang w:eastAsia="en-US"/>
        </w:rPr>
      </w:pPr>
      <w:r w:rsidRPr="00B04BE3">
        <w:rPr>
          <w:rFonts w:eastAsia="Times New Roman"/>
          <w:bCs/>
          <w:szCs w:val="22"/>
          <w:lang w:eastAsia="en-US"/>
        </w:rPr>
        <w:lastRenderedPageBreak/>
        <w:t xml:space="preserve">Authors are invited to submit two separate files: (1) an </w:t>
      </w:r>
      <w:proofErr w:type="spellStart"/>
      <w:r w:rsidRPr="00B04BE3">
        <w:rPr>
          <w:rFonts w:eastAsia="Times New Roman"/>
          <w:bCs/>
          <w:szCs w:val="22"/>
          <w:lang w:eastAsia="en-US"/>
        </w:rPr>
        <w:t>anonymised</w:t>
      </w:r>
      <w:proofErr w:type="spellEnd"/>
      <w:r w:rsidRPr="00B04BE3">
        <w:rPr>
          <w:rFonts w:eastAsia="Times New Roman"/>
          <w:bCs/>
          <w:szCs w:val="22"/>
          <w:lang w:eastAsia="en-US"/>
        </w:rPr>
        <w:t xml:space="preserve"> manuscript</w:t>
      </w:r>
      <w:r w:rsidRPr="00B04BE3">
        <w:rPr>
          <w:rFonts w:eastAsia="Times New Roman"/>
          <w:szCs w:val="22"/>
          <w:lang w:eastAsia="en-US"/>
        </w:rPr>
        <w:t>, without any information that could identify the author(s), to ensure compliance with the double-blind peer review process; and (2) a</w:t>
      </w:r>
      <w:r w:rsidRPr="00B04BE3">
        <w:rPr>
          <w:rFonts w:eastAsia="Times New Roman"/>
          <w:bCs/>
          <w:szCs w:val="22"/>
          <w:lang w:eastAsia="en-US"/>
        </w:rPr>
        <w:t xml:space="preserve"> title page</w:t>
      </w:r>
      <w:r w:rsidRPr="00B04BE3">
        <w:rPr>
          <w:rFonts w:eastAsia="Times New Roman"/>
          <w:szCs w:val="22"/>
          <w:lang w:eastAsia="en-US"/>
        </w:rPr>
        <w:t xml:space="preserve">, submitted as a separate file, which should include: article title, full list of authors with affiliations, and contact information for the corresponding author. </w:t>
      </w:r>
    </w:p>
    <w:p w:rsidR="00285AF4" w:rsidRDefault="00285AF4" w:rsidP="00285AF4">
      <w:r w:rsidRPr="00B04BE3">
        <w:t xml:space="preserve">By submitting a manuscript, the authors agree to comply with the Editorial Policies of the </w:t>
      </w:r>
      <w:r w:rsidRPr="00B04BE3">
        <w:rPr>
          <w:i/>
        </w:rPr>
        <w:t>Journal of Agricultural Sciences (Belgrade)</w:t>
      </w:r>
      <w:r w:rsidRPr="00B04BE3">
        <w:t>.</w:t>
      </w:r>
    </w:p>
    <w:p w:rsidR="00285AF4" w:rsidRDefault="00285AF4" w:rsidP="00285AF4">
      <w:pPr>
        <w:rPr>
          <w:b/>
          <w:szCs w:val="22"/>
        </w:rPr>
      </w:pPr>
    </w:p>
    <w:p w:rsidR="00553967" w:rsidRPr="00A47ED0" w:rsidRDefault="00553967" w:rsidP="00553967">
      <w:pPr>
        <w:rPr>
          <w:b/>
        </w:rPr>
      </w:pPr>
      <w:r w:rsidRPr="00A47ED0">
        <w:rPr>
          <w:b/>
          <w:szCs w:val="22"/>
        </w:rPr>
        <w:t>Types and structure of papers</w:t>
      </w:r>
    </w:p>
    <w:p w:rsidR="00553967" w:rsidRPr="00A47ED0" w:rsidRDefault="00553967" w:rsidP="00553967">
      <w:pPr>
        <w:rPr>
          <w:szCs w:val="22"/>
          <w:lang w:eastAsia="en-US"/>
        </w:rPr>
      </w:pPr>
      <w:r w:rsidRPr="00A47ED0">
        <w:rPr>
          <w:szCs w:val="22"/>
        </w:rPr>
        <w:t xml:space="preserve">The types of papers include original scientific papers, review articles, and preliminary communications. </w:t>
      </w:r>
    </w:p>
    <w:p w:rsidR="00553967" w:rsidRPr="00A47ED0" w:rsidRDefault="00553967" w:rsidP="00553967">
      <w:pPr>
        <w:rPr>
          <w:rFonts w:eastAsia="Times New Roman"/>
          <w:szCs w:val="22"/>
          <w:lang w:eastAsia="en-US"/>
        </w:rPr>
      </w:pPr>
      <w:r w:rsidRPr="00A47ED0">
        <w:rPr>
          <w:rFonts w:eastAsia="Times New Roman"/>
          <w:szCs w:val="22"/>
          <w:lang w:eastAsia="en-US"/>
        </w:rPr>
        <w:t>Original scientific papers should present previously unpublished results of original research. These papers should provide a clear research objective, an appropriate methodology, and a well-structured presentation and interpretation of results. The recommended length of such papers is between 8 and 16 pages.</w:t>
      </w:r>
    </w:p>
    <w:p w:rsidR="00553967" w:rsidRPr="00A47ED0" w:rsidRDefault="00553967" w:rsidP="00553967">
      <w:pPr>
        <w:rPr>
          <w:rFonts w:eastAsia="Times New Roman"/>
          <w:szCs w:val="22"/>
          <w:lang w:eastAsia="en-US"/>
        </w:rPr>
      </w:pPr>
      <w:r w:rsidRPr="00A47ED0">
        <w:t>Review article contains an original, detailed, and critical review of a research problem or area to which the author has contributed, as evidenced by at least 10 self-citations. This article should be 15 to 20 pages in length.</w:t>
      </w:r>
    </w:p>
    <w:p w:rsidR="00553967" w:rsidRPr="00A47ED0" w:rsidRDefault="00553967" w:rsidP="00553967">
      <w:pPr>
        <w:rPr>
          <w:rFonts w:eastAsia="Times New Roman"/>
          <w:szCs w:val="22"/>
          <w:lang w:eastAsia="en-US"/>
        </w:rPr>
      </w:pPr>
      <w:r w:rsidRPr="00A47ED0">
        <w:rPr>
          <w:rFonts w:eastAsia="Times New Roman"/>
          <w:szCs w:val="22"/>
          <w:lang w:eastAsia="en-US"/>
        </w:rPr>
        <w:t>Preliminary communications are shorter contributions that present original but limited or preliminary research results. Although shorter in length (2 to 6 pages), these papers must follow the same structure and quality standards as original scientific papers.</w:t>
      </w:r>
    </w:p>
    <w:p w:rsidR="00553967" w:rsidRPr="00A47ED0" w:rsidRDefault="00553967" w:rsidP="00553967">
      <w:pPr>
        <w:rPr>
          <w:szCs w:val="22"/>
        </w:rPr>
      </w:pPr>
      <w:r w:rsidRPr="00A47ED0">
        <w:rPr>
          <w:szCs w:val="22"/>
        </w:rPr>
        <w:t>The required sections for Original scientific paper and Preliminary communication are: Title of the paper, Name(s) of author(s), Affiliation(s), Abstract, Keywords, Introduction, Material and Methods, Results and Discussion, Conclusion, Acknowledgements, References and Summary in Serbian (if the manuscript is submitted in English and</w:t>
      </w:r>
      <w:r w:rsidRPr="00A47ED0">
        <w:rPr>
          <w:spacing w:val="40"/>
          <w:szCs w:val="22"/>
        </w:rPr>
        <w:t xml:space="preserve"> </w:t>
      </w:r>
      <w:r w:rsidRPr="00A47ED0">
        <w:rPr>
          <w:i/>
          <w:szCs w:val="22"/>
        </w:rPr>
        <w:t>vice versa</w:t>
      </w:r>
      <w:r w:rsidRPr="00A47ED0">
        <w:rPr>
          <w:szCs w:val="22"/>
        </w:rPr>
        <w:t xml:space="preserve">). The required sections of each Review article are as follows: Title of the paper, Name(s) of author(s), Affiliation(s), Abstract, Keywords, Introduction, Analysis and discussion of a certain topic, Conclusion, References and Summary in Serbian (if the manuscript is submitted in English and </w:t>
      </w:r>
      <w:r w:rsidRPr="00A47ED0">
        <w:rPr>
          <w:i/>
          <w:szCs w:val="22"/>
        </w:rPr>
        <w:t>vice versa</w:t>
      </w:r>
      <w:r w:rsidRPr="00A47ED0">
        <w:rPr>
          <w:szCs w:val="22"/>
        </w:rPr>
        <w:t xml:space="preserve">). </w:t>
      </w:r>
    </w:p>
    <w:p w:rsidR="00553967" w:rsidRDefault="00553967" w:rsidP="00285AF4">
      <w:pPr>
        <w:tabs>
          <w:tab w:val="left" w:pos="3969"/>
        </w:tabs>
      </w:pPr>
    </w:p>
    <w:p w:rsidR="00553967" w:rsidRPr="00A47ED0" w:rsidRDefault="00553967" w:rsidP="00553967">
      <w:pPr>
        <w:tabs>
          <w:tab w:val="left" w:pos="3969"/>
        </w:tabs>
        <w:rPr>
          <w:rFonts w:eastAsia="Times New Roman"/>
          <w:iCs/>
          <w:szCs w:val="24"/>
        </w:rPr>
      </w:pPr>
      <w:r w:rsidRPr="00A47ED0">
        <w:t>The Introduction should provide sufficient background information, including relevant previous research, in order to clearly define the research problem and justify the study.</w:t>
      </w:r>
      <w:r w:rsidRPr="00A47ED0">
        <w:rPr>
          <w:lang w:eastAsia="en-US"/>
        </w:rPr>
        <w:t xml:space="preserve"> All subheadings should be formatted in Times New Roman, font size 11, bold, centred, with only the first letter capitalized, and one line of spacing before and after each subheading. </w:t>
      </w:r>
      <w:r w:rsidRPr="00A47ED0">
        <w:t xml:space="preserve">When citing references in the text, the author’s name and the year of publication should be provided. </w:t>
      </w:r>
      <w:r w:rsidRPr="00A47ED0">
        <w:rPr>
          <w:rFonts w:eastAsia="Times New Roman"/>
          <w:iCs/>
          <w:szCs w:val="24"/>
        </w:rPr>
        <w:t>Authors must ensure that all references cited in the text are included in the reference list and that all references listed are cited in the text.</w:t>
      </w:r>
    </w:p>
    <w:p w:rsidR="00DB3173" w:rsidRPr="00565459" w:rsidRDefault="00DB3173" w:rsidP="006E08A8">
      <w:pPr>
        <w:autoSpaceDE w:val="0"/>
        <w:autoSpaceDN w:val="0"/>
        <w:adjustRightInd w:val="0"/>
        <w:jc w:val="center"/>
        <w:rPr>
          <w:rFonts w:eastAsia="Times New Roman"/>
          <w:color w:val="0F1115"/>
          <w:szCs w:val="22"/>
          <w:lang w:eastAsia="uk-UA"/>
        </w:rPr>
      </w:pPr>
    </w:p>
    <w:p w:rsidR="00BA52E4" w:rsidRPr="00565459" w:rsidRDefault="00BA52E4" w:rsidP="00BA52E4">
      <w:pPr>
        <w:autoSpaceDE w:val="0"/>
        <w:autoSpaceDN w:val="0"/>
        <w:adjustRightInd w:val="0"/>
        <w:ind w:firstLine="0"/>
        <w:jc w:val="center"/>
        <w:rPr>
          <w:rFonts w:eastAsia="Times New Roman"/>
          <w:b/>
          <w:color w:val="000000"/>
          <w:szCs w:val="22"/>
        </w:rPr>
      </w:pPr>
      <w:r w:rsidRPr="00565459">
        <w:rPr>
          <w:rFonts w:eastAsia="Times New Roman"/>
          <w:b/>
          <w:color w:val="000000"/>
          <w:szCs w:val="22"/>
        </w:rPr>
        <w:lastRenderedPageBreak/>
        <w:t>Material and Methods</w:t>
      </w:r>
    </w:p>
    <w:p w:rsidR="00DB3173" w:rsidRPr="00565459" w:rsidRDefault="00DB3173" w:rsidP="006E08A8">
      <w:pPr>
        <w:autoSpaceDE w:val="0"/>
        <w:autoSpaceDN w:val="0"/>
        <w:adjustRightInd w:val="0"/>
        <w:jc w:val="center"/>
        <w:rPr>
          <w:rFonts w:eastAsia="Times New Roman"/>
          <w:color w:val="0F1115"/>
          <w:szCs w:val="22"/>
          <w:lang w:eastAsia="uk-UA"/>
        </w:rPr>
      </w:pPr>
    </w:p>
    <w:p w:rsidR="00285AF4" w:rsidRPr="00B04BE3" w:rsidRDefault="00285AF4" w:rsidP="00285AF4">
      <w:r w:rsidRPr="00B04BE3">
        <w:t xml:space="preserve">The material and methods should be clearly outlined, explaining all procedures applied in the paper. Standard methods should be described briefly; detailed explanations are required only for modifications or new procedures. </w:t>
      </w:r>
      <w:r>
        <w:t>Papers with an experimental design should include a clear description of the statistical methods used for data analysis.</w:t>
      </w:r>
      <w:r w:rsidRPr="00B04BE3">
        <w:t xml:space="preserve"> This section, as well as the </w:t>
      </w:r>
      <w:r w:rsidRPr="00B04BE3">
        <w:rPr>
          <w:i/>
        </w:rPr>
        <w:t>Results</w:t>
      </w:r>
      <w:r w:rsidRPr="00B04BE3">
        <w:t xml:space="preserve"> </w:t>
      </w:r>
      <w:r w:rsidRPr="00B04BE3">
        <w:rPr>
          <w:i/>
        </w:rPr>
        <w:t xml:space="preserve">and Discussion </w:t>
      </w:r>
      <w:r w:rsidRPr="00B04BE3">
        <w:t>section, if needed, may comprise subparts.</w:t>
      </w:r>
    </w:p>
    <w:p w:rsidR="00DB3173" w:rsidRPr="00565459" w:rsidRDefault="00DB3173" w:rsidP="0021198C">
      <w:pPr>
        <w:widowControl w:val="0"/>
        <w:jc w:val="center"/>
        <w:rPr>
          <w:szCs w:val="22"/>
        </w:rPr>
      </w:pPr>
    </w:p>
    <w:p w:rsidR="00BB7C57" w:rsidRPr="00565459" w:rsidRDefault="00BB7C57" w:rsidP="00BA52E4">
      <w:pPr>
        <w:shd w:val="clear" w:color="auto" w:fill="FFFFFF"/>
        <w:ind w:firstLine="0"/>
        <w:jc w:val="center"/>
        <w:rPr>
          <w:rFonts w:eastAsia="Times New Roman"/>
          <w:b/>
          <w:bCs/>
          <w:szCs w:val="22"/>
          <w:lang w:eastAsia="en-US"/>
        </w:rPr>
      </w:pPr>
      <w:r w:rsidRPr="00565459">
        <w:rPr>
          <w:rFonts w:eastAsia="Times New Roman"/>
          <w:b/>
          <w:bCs/>
          <w:szCs w:val="22"/>
          <w:lang w:eastAsia="en-US"/>
        </w:rPr>
        <w:t>Results and Discussion</w:t>
      </w:r>
    </w:p>
    <w:p w:rsidR="008870F0" w:rsidRPr="00565459" w:rsidRDefault="008870F0" w:rsidP="0021198C">
      <w:pPr>
        <w:widowControl w:val="0"/>
        <w:jc w:val="center"/>
      </w:pPr>
    </w:p>
    <w:p w:rsidR="00553967" w:rsidRPr="00A47ED0" w:rsidRDefault="00553967" w:rsidP="00553967">
      <w:r w:rsidRPr="00A47ED0">
        <w:t>In the part Results and Discussion data obtained on the basis of observation and conducted experiments should be interpreted. In the comment of the results, references should be quoted at the end of the paper, providing the comparison between the obtained results and previous knowledge of the certain area.</w:t>
      </w:r>
    </w:p>
    <w:p w:rsidR="00DB3173" w:rsidRPr="00565459" w:rsidRDefault="00DB3173" w:rsidP="00AB0A0E">
      <w:pPr>
        <w:widowControl w:val="0"/>
        <w:ind w:firstLine="426"/>
        <w:jc w:val="center"/>
        <w:rPr>
          <w:szCs w:val="22"/>
        </w:rPr>
      </w:pPr>
    </w:p>
    <w:p w:rsidR="00430EBA" w:rsidRPr="00565459" w:rsidRDefault="00430EBA" w:rsidP="00DB3173">
      <w:pPr>
        <w:widowControl w:val="0"/>
        <w:jc w:val="center"/>
        <w:rPr>
          <w:b/>
          <w:bCs/>
          <w:szCs w:val="22"/>
        </w:rPr>
      </w:pPr>
      <w:r w:rsidRPr="00565459">
        <w:rPr>
          <w:b/>
          <w:bCs/>
          <w:szCs w:val="22"/>
        </w:rPr>
        <w:t>Conclusion</w:t>
      </w:r>
    </w:p>
    <w:p w:rsidR="00003D4B" w:rsidRPr="00565459" w:rsidRDefault="00003D4B" w:rsidP="00890DCD">
      <w:pPr>
        <w:widowControl w:val="0"/>
        <w:jc w:val="center"/>
      </w:pPr>
    </w:p>
    <w:p w:rsidR="00285AF4" w:rsidRPr="00B04BE3" w:rsidRDefault="00285AF4" w:rsidP="00285AF4">
      <w:pPr>
        <w:rPr>
          <w:lang w:eastAsia="en-US"/>
        </w:rPr>
      </w:pPr>
      <w:r w:rsidRPr="00B04BE3">
        <w:rPr>
          <w:lang w:eastAsia="en-US"/>
        </w:rPr>
        <w:t>The Conclusion should summarise the key findings and their significance, focusing on the main outcomes rather than repeating numerical results</w:t>
      </w:r>
      <w:r w:rsidRPr="00B04BE3">
        <w:t xml:space="preserve"> already presented in the </w:t>
      </w:r>
      <w:r w:rsidRPr="00B04BE3">
        <w:rPr>
          <w:i/>
        </w:rPr>
        <w:t>Results and Discussion</w:t>
      </w:r>
      <w:r w:rsidRPr="00B04BE3">
        <w:t xml:space="preserve"> section</w:t>
      </w:r>
      <w:r w:rsidRPr="00B04BE3">
        <w:rPr>
          <w:lang w:eastAsia="en-US"/>
        </w:rPr>
        <w:t>. Potential future directions or applications may also be briefly indicated. References should not be included.</w:t>
      </w:r>
    </w:p>
    <w:p w:rsidR="00D13D34" w:rsidRPr="00565459" w:rsidRDefault="00D13D34" w:rsidP="00AB0A0E">
      <w:pPr>
        <w:autoSpaceDE w:val="0"/>
        <w:autoSpaceDN w:val="0"/>
        <w:adjustRightInd w:val="0"/>
        <w:jc w:val="center"/>
        <w:rPr>
          <w:b/>
          <w:bCs/>
          <w:color w:val="000000"/>
          <w:szCs w:val="22"/>
          <w:lang w:eastAsia="en-US"/>
        </w:rPr>
      </w:pPr>
    </w:p>
    <w:p w:rsidR="00D13D34" w:rsidRPr="00565459" w:rsidRDefault="00D13D34" w:rsidP="00565459">
      <w:pPr>
        <w:autoSpaceDE w:val="0"/>
        <w:autoSpaceDN w:val="0"/>
        <w:adjustRightInd w:val="0"/>
        <w:ind w:firstLine="0"/>
        <w:jc w:val="left"/>
        <w:rPr>
          <w:b/>
          <w:bCs/>
          <w:color w:val="000000"/>
          <w:szCs w:val="22"/>
          <w:lang w:eastAsia="en-US"/>
        </w:rPr>
      </w:pPr>
      <w:r w:rsidRPr="00565459">
        <w:rPr>
          <w:b/>
          <w:bCs/>
          <w:color w:val="000000"/>
          <w:szCs w:val="22"/>
          <w:lang w:eastAsia="en-US"/>
        </w:rPr>
        <w:t>Acknowledgements</w:t>
      </w:r>
    </w:p>
    <w:p w:rsidR="00D13D34" w:rsidRPr="00565459" w:rsidRDefault="00D13D34" w:rsidP="00D13D34">
      <w:pPr>
        <w:autoSpaceDE w:val="0"/>
        <w:autoSpaceDN w:val="0"/>
        <w:adjustRightInd w:val="0"/>
        <w:ind w:firstLine="0"/>
        <w:jc w:val="center"/>
        <w:rPr>
          <w:color w:val="000000"/>
          <w:szCs w:val="22"/>
          <w:lang w:eastAsia="en-US"/>
        </w:rPr>
      </w:pPr>
    </w:p>
    <w:p w:rsidR="00285AF4" w:rsidRPr="00B04BE3" w:rsidRDefault="00285AF4" w:rsidP="00285AF4">
      <w:pPr>
        <w:rPr>
          <w:lang w:eastAsia="en-US"/>
        </w:rPr>
      </w:pPr>
      <w:r w:rsidRPr="00B04BE3">
        <w:rPr>
          <w:lang w:eastAsia="en-US"/>
        </w:rPr>
        <w:t xml:space="preserve">Acknowledgements should include the title and number of the project or program under which the </w:t>
      </w:r>
      <w:r>
        <w:rPr>
          <w:color w:val="000000"/>
          <w:szCs w:val="22"/>
          <w:lang w:eastAsia="en-US"/>
        </w:rPr>
        <w:t>manuscript</w:t>
      </w:r>
      <w:r w:rsidRPr="00B04BE3">
        <w:rPr>
          <w:color w:val="000000"/>
          <w:szCs w:val="22"/>
          <w:lang w:eastAsia="en-US"/>
        </w:rPr>
        <w:t xml:space="preserve"> </w:t>
      </w:r>
      <w:r w:rsidRPr="00B04BE3">
        <w:rPr>
          <w:lang w:eastAsia="en-US"/>
        </w:rPr>
        <w:t xml:space="preserve">was </w:t>
      </w:r>
      <w:r w:rsidRPr="00B04BE3">
        <w:rPr>
          <w:color w:val="000000"/>
          <w:szCs w:val="22"/>
          <w:lang w:eastAsia="en-US"/>
        </w:rPr>
        <w:t>prepared</w:t>
      </w:r>
      <w:r w:rsidRPr="00B04BE3">
        <w:rPr>
          <w:lang w:eastAsia="en-US"/>
        </w:rPr>
        <w:t xml:space="preserve">, as well as the name of the funding institution. This section should be placed between the </w:t>
      </w:r>
      <w:r w:rsidRPr="00B04BE3">
        <w:rPr>
          <w:i/>
          <w:lang w:eastAsia="en-US"/>
        </w:rPr>
        <w:t>Conclusion</w:t>
      </w:r>
      <w:r w:rsidRPr="00B04BE3">
        <w:rPr>
          <w:lang w:eastAsia="en-US"/>
        </w:rPr>
        <w:t xml:space="preserve"> and </w:t>
      </w:r>
      <w:r w:rsidRPr="00B04BE3">
        <w:rPr>
          <w:i/>
          <w:lang w:eastAsia="en-US"/>
        </w:rPr>
        <w:t xml:space="preserve">References </w:t>
      </w:r>
      <w:r w:rsidRPr="00B04BE3">
        <w:rPr>
          <w:lang w:eastAsia="en-US"/>
        </w:rPr>
        <w:t>sections.</w:t>
      </w:r>
    </w:p>
    <w:p w:rsidR="00AB0A0E" w:rsidRPr="00565459" w:rsidRDefault="00AB0A0E" w:rsidP="00542736">
      <w:pPr>
        <w:widowControl w:val="0"/>
        <w:jc w:val="center"/>
        <w:rPr>
          <w:b/>
          <w:szCs w:val="22"/>
        </w:rPr>
      </w:pPr>
    </w:p>
    <w:p w:rsidR="00FC5153" w:rsidRPr="00565459" w:rsidRDefault="00FC5153" w:rsidP="00E23476">
      <w:pPr>
        <w:widowControl w:val="0"/>
        <w:ind w:firstLine="0"/>
        <w:jc w:val="center"/>
        <w:rPr>
          <w:b/>
          <w:szCs w:val="22"/>
        </w:rPr>
      </w:pPr>
      <w:r w:rsidRPr="00565459">
        <w:rPr>
          <w:b/>
          <w:szCs w:val="22"/>
        </w:rPr>
        <w:t>References</w:t>
      </w:r>
    </w:p>
    <w:p w:rsidR="00FC5153" w:rsidRPr="00565459" w:rsidRDefault="00FC5153" w:rsidP="00792A15">
      <w:pPr>
        <w:jc w:val="center"/>
        <w:rPr>
          <w:szCs w:val="22"/>
        </w:rPr>
      </w:pPr>
    </w:p>
    <w:p w:rsidR="00285AF4" w:rsidRPr="00B04BE3" w:rsidRDefault="00285AF4" w:rsidP="00285AF4">
      <w:pPr>
        <w:autoSpaceDE w:val="0"/>
        <w:autoSpaceDN w:val="0"/>
        <w:adjustRightInd w:val="0"/>
        <w:rPr>
          <w:color w:val="000000"/>
          <w:szCs w:val="22"/>
          <w:lang w:eastAsia="en-US"/>
        </w:rPr>
      </w:pPr>
      <w:r w:rsidRPr="00B04BE3">
        <w:rPr>
          <w:color w:val="000000"/>
          <w:szCs w:val="22"/>
          <w:lang w:eastAsia="en-US"/>
        </w:rPr>
        <w:t xml:space="preserve">The </w:t>
      </w:r>
      <w:r w:rsidRPr="00B04BE3">
        <w:rPr>
          <w:i/>
          <w:color w:val="000000"/>
          <w:szCs w:val="22"/>
          <w:lang w:eastAsia="en-US"/>
        </w:rPr>
        <w:t>References</w:t>
      </w:r>
      <w:r w:rsidRPr="00B04BE3">
        <w:rPr>
          <w:color w:val="000000"/>
          <w:szCs w:val="22"/>
          <w:lang w:eastAsia="en-US"/>
        </w:rPr>
        <w:t xml:space="preserve"> section should include only papers cited in the main text. </w:t>
      </w:r>
      <w:r w:rsidRPr="00B04BE3">
        <w:t xml:space="preserve">In-text citations should include the </w:t>
      </w:r>
      <w:r w:rsidRPr="00B04BE3">
        <w:rPr>
          <w:rStyle w:val="Strong"/>
          <w:b w:val="0"/>
        </w:rPr>
        <w:t>author(s)’ last name and year as follows</w:t>
      </w:r>
      <w:r w:rsidRPr="00B04BE3">
        <w:rPr>
          <w:color w:val="000000"/>
          <w:szCs w:val="22"/>
          <w:lang w:eastAsia="en-US"/>
        </w:rPr>
        <w:t xml:space="preserve">: one author – Simmons (2025) or (Simmons, 2025); two authors – </w:t>
      </w:r>
      <w:proofErr w:type="spellStart"/>
      <w:r w:rsidRPr="00B04BE3">
        <w:rPr>
          <w:color w:val="000000"/>
          <w:szCs w:val="22"/>
          <w:lang w:eastAsia="en-US"/>
        </w:rPr>
        <w:t>Kenkel</w:t>
      </w:r>
      <w:proofErr w:type="spellEnd"/>
      <w:r w:rsidRPr="00B04BE3">
        <w:rPr>
          <w:color w:val="000000"/>
          <w:szCs w:val="22"/>
          <w:lang w:eastAsia="en-US"/>
        </w:rPr>
        <w:t xml:space="preserve"> and Holcomb (2024) or (</w:t>
      </w:r>
      <w:proofErr w:type="spellStart"/>
      <w:r w:rsidRPr="00B04BE3">
        <w:rPr>
          <w:color w:val="000000"/>
          <w:szCs w:val="22"/>
          <w:lang w:eastAsia="en-US"/>
        </w:rPr>
        <w:t>Kenkel</w:t>
      </w:r>
      <w:proofErr w:type="spellEnd"/>
      <w:r w:rsidRPr="00B04BE3">
        <w:rPr>
          <w:color w:val="000000"/>
          <w:szCs w:val="22"/>
          <w:lang w:eastAsia="en-US"/>
        </w:rPr>
        <w:t xml:space="preserve"> and Holcomb, 2024); </w:t>
      </w:r>
      <w:r w:rsidRPr="00B04BE3">
        <w:t xml:space="preserve">three or more authors – </w:t>
      </w:r>
      <w:proofErr w:type="spellStart"/>
      <w:r w:rsidRPr="00B04BE3">
        <w:rPr>
          <w:color w:val="000000"/>
          <w:szCs w:val="22"/>
          <w:lang w:eastAsia="en-US"/>
        </w:rPr>
        <w:t>Milone</w:t>
      </w:r>
      <w:proofErr w:type="spellEnd"/>
      <w:r w:rsidRPr="00B04BE3">
        <w:rPr>
          <w:color w:val="000000"/>
          <w:szCs w:val="22"/>
          <w:lang w:eastAsia="en-US"/>
        </w:rPr>
        <w:t xml:space="preserve"> et al. (2024) or (</w:t>
      </w:r>
      <w:proofErr w:type="spellStart"/>
      <w:r w:rsidRPr="00B04BE3">
        <w:rPr>
          <w:color w:val="000000"/>
          <w:szCs w:val="22"/>
          <w:lang w:eastAsia="en-US"/>
        </w:rPr>
        <w:t>Milone</w:t>
      </w:r>
      <w:proofErr w:type="spellEnd"/>
      <w:r w:rsidRPr="00B04BE3">
        <w:rPr>
          <w:color w:val="000000"/>
          <w:szCs w:val="22"/>
          <w:lang w:eastAsia="en-US"/>
        </w:rPr>
        <w:t xml:space="preserve"> et al., 2024). </w:t>
      </w:r>
    </w:p>
    <w:p w:rsidR="00285AF4" w:rsidRPr="00B04BE3" w:rsidRDefault="00285AF4" w:rsidP="00285AF4">
      <w:pPr>
        <w:rPr>
          <w:lang w:eastAsia="en-US"/>
        </w:rPr>
      </w:pPr>
      <w:r w:rsidRPr="00B04BE3">
        <w:rPr>
          <w:lang w:eastAsia="en-US"/>
        </w:rPr>
        <w:t xml:space="preserve">When citing multiple papers simultaneously, they should be listed </w:t>
      </w:r>
      <w:r w:rsidRPr="00B04BE3">
        <w:rPr>
          <w:bCs/>
          <w:lang w:eastAsia="en-US"/>
        </w:rPr>
        <w:t>chronologically</w:t>
      </w:r>
      <w:r w:rsidRPr="00B04BE3">
        <w:rPr>
          <w:lang w:eastAsia="en-US"/>
        </w:rPr>
        <w:t xml:space="preserve">. Multiple citations should be separated </w:t>
      </w:r>
      <w:r w:rsidRPr="00B04BE3">
        <w:rPr>
          <w:bCs/>
          <w:lang w:eastAsia="en-US"/>
        </w:rPr>
        <w:t>by a semicolon</w:t>
      </w:r>
      <w:r w:rsidRPr="00B04BE3">
        <w:rPr>
          <w:lang w:eastAsia="en-US"/>
        </w:rPr>
        <w:t xml:space="preserve"> (;) within brackets, and </w:t>
      </w:r>
      <w:r w:rsidRPr="00B04BE3">
        <w:rPr>
          <w:bCs/>
          <w:lang w:eastAsia="en-US"/>
        </w:rPr>
        <w:t>by a comma</w:t>
      </w:r>
      <w:r w:rsidRPr="00B04BE3">
        <w:rPr>
          <w:lang w:eastAsia="en-US"/>
        </w:rPr>
        <w:t xml:space="preserve"> (,) outside brackets.</w:t>
      </w:r>
    </w:p>
    <w:p w:rsidR="00285AF4" w:rsidRPr="00B04BE3" w:rsidRDefault="00285AF4" w:rsidP="00285AF4">
      <w:pPr>
        <w:rPr>
          <w:lang w:eastAsia="en-US"/>
        </w:rPr>
      </w:pPr>
      <w:r w:rsidRPr="00B04BE3">
        <w:rPr>
          <w:lang w:eastAsia="en-US"/>
        </w:rPr>
        <w:lastRenderedPageBreak/>
        <w:t>Multiple papers by the same author should be listed chronologically; if published in the same year, using letters: 2005a, 2005b, 2005c, etc.</w:t>
      </w:r>
    </w:p>
    <w:p w:rsidR="00285AF4" w:rsidRPr="00B04BE3" w:rsidRDefault="00285AF4" w:rsidP="00285AF4">
      <w:pPr>
        <w:rPr>
          <w:lang w:eastAsia="en-US"/>
        </w:rPr>
      </w:pPr>
      <w:r w:rsidRPr="00B04BE3">
        <w:rPr>
          <w:bCs/>
          <w:lang w:eastAsia="en-US"/>
        </w:rPr>
        <w:t>Personal communications</w:t>
      </w:r>
      <w:r w:rsidRPr="00B04BE3">
        <w:rPr>
          <w:lang w:eastAsia="en-US"/>
        </w:rPr>
        <w:t xml:space="preserve"> or unpublished works should be avoided unless necessary, and, if cited, should appear only in the text </w:t>
      </w:r>
      <w:r w:rsidRPr="00B04BE3">
        <w:rPr>
          <w:iCs/>
          <w:lang w:eastAsia="en-US"/>
        </w:rPr>
        <w:t>(e.g., Brown, personal communication)</w:t>
      </w:r>
      <w:r w:rsidRPr="00B04BE3">
        <w:rPr>
          <w:lang w:eastAsia="en-US"/>
        </w:rPr>
        <w:t xml:space="preserve"> and not in the </w:t>
      </w:r>
      <w:r w:rsidRPr="00B04BE3">
        <w:rPr>
          <w:i/>
          <w:lang w:eastAsia="en-US"/>
        </w:rPr>
        <w:t>References</w:t>
      </w:r>
      <w:r w:rsidRPr="00B04BE3">
        <w:rPr>
          <w:lang w:eastAsia="en-US"/>
        </w:rPr>
        <w:t xml:space="preserve"> section.</w:t>
      </w:r>
    </w:p>
    <w:p w:rsidR="00285AF4" w:rsidRPr="00B04BE3" w:rsidRDefault="00285AF4" w:rsidP="00285AF4">
      <w:pPr>
        <w:rPr>
          <w:szCs w:val="22"/>
          <w:lang w:eastAsia="en-US"/>
        </w:rPr>
      </w:pPr>
      <w:r w:rsidRPr="00B04BE3">
        <w:rPr>
          <w:szCs w:val="22"/>
          <w:lang w:eastAsia="en-US"/>
        </w:rPr>
        <w:t xml:space="preserve">The references, cited in the main text, must appear in the </w:t>
      </w:r>
      <w:r w:rsidRPr="00B04BE3">
        <w:rPr>
          <w:i/>
          <w:szCs w:val="22"/>
          <w:lang w:eastAsia="en-US"/>
        </w:rPr>
        <w:t>Reference</w:t>
      </w:r>
      <w:r w:rsidRPr="00B04BE3">
        <w:rPr>
          <w:szCs w:val="22"/>
          <w:lang w:eastAsia="en-US"/>
        </w:rPr>
        <w:t xml:space="preserve"> section, listed alphabetically by author and without numbering. Multiple papers by the same author should be arranged with single-author papers first, followed by co-authored papers, chronologically, within each category. </w:t>
      </w:r>
    </w:p>
    <w:p w:rsidR="00285AF4" w:rsidRPr="00B04BE3" w:rsidRDefault="00285AF4" w:rsidP="00285AF4">
      <w:pPr>
        <w:rPr>
          <w:rFonts w:eastAsia="Times New Roman"/>
          <w:szCs w:val="22"/>
          <w:lang w:eastAsia="en-US"/>
        </w:rPr>
      </w:pPr>
      <w:r w:rsidRPr="00B04BE3">
        <w:rPr>
          <w:rFonts w:eastAsia="Times New Roman"/>
          <w:szCs w:val="22"/>
          <w:lang w:eastAsia="en-US"/>
        </w:rPr>
        <w:t xml:space="preserve">Each reference should include: the author(s)’ last name, initials, year of publication in brackets, title of the paper, journal title, volume, issue, and page range. For books, include the publisher and place of publication. The APA (Publication Manual of the American Psychological Association) citation style should be used. </w:t>
      </w:r>
    </w:p>
    <w:p w:rsidR="00285AF4" w:rsidRPr="00B04BE3" w:rsidRDefault="00285AF4" w:rsidP="00285AF4">
      <w:pPr>
        <w:rPr>
          <w:rFonts w:eastAsia="Times New Roman"/>
          <w:szCs w:val="22"/>
          <w:lang w:eastAsia="en-US"/>
        </w:rPr>
      </w:pPr>
      <w:r w:rsidRPr="00B04BE3">
        <w:rPr>
          <w:szCs w:val="22"/>
          <w:shd w:val="clear" w:color="auto" w:fill="FFFFFF"/>
        </w:rPr>
        <w:t>The References</w:t>
      </w:r>
      <w:r w:rsidRPr="00B04BE3">
        <w:rPr>
          <w:szCs w:val="22"/>
        </w:rPr>
        <w:t xml:space="preserve"> should be formatted in Times New Roman, font size 9, not bold, justified, with </w:t>
      </w:r>
      <w:r w:rsidRPr="00B04BE3">
        <w:rPr>
          <w:color w:val="000000"/>
          <w:szCs w:val="22"/>
          <w:lang w:eastAsia="en-US"/>
        </w:rPr>
        <w:t>paragraph spacing: before/after 0 pt, line spacing: single</w:t>
      </w:r>
      <w:r w:rsidRPr="00B04BE3">
        <w:rPr>
          <w:szCs w:val="22"/>
        </w:rPr>
        <w:t>, indentation: hanging 0.75 cm.</w:t>
      </w:r>
    </w:p>
    <w:p w:rsidR="00285AF4" w:rsidRPr="00B04BE3" w:rsidRDefault="00285AF4" w:rsidP="00285AF4">
      <w:pPr>
        <w:autoSpaceDE w:val="0"/>
        <w:autoSpaceDN w:val="0"/>
        <w:adjustRightInd w:val="0"/>
        <w:rPr>
          <w:rFonts w:eastAsia="Times New Roman"/>
          <w:sz w:val="24"/>
          <w:szCs w:val="24"/>
          <w:lang w:eastAsia="en-US"/>
        </w:rPr>
      </w:pPr>
    </w:p>
    <w:p w:rsidR="00285AF4" w:rsidRPr="00B04BE3" w:rsidRDefault="00285AF4" w:rsidP="00285AF4">
      <w:pPr>
        <w:autoSpaceDE w:val="0"/>
        <w:autoSpaceDN w:val="0"/>
        <w:adjustRightInd w:val="0"/>
        <w:rPr>
          <w:b/>
          <w:color w:val="000000"/>
          <w:szCs w:val="22"/>
          <w:lang w:eastAsia="en-US"/>
        </w:rPr>
      </w:pPr>
      <w:r w:rsidRPr="00B04BE3">
        <w:rPr>
          <w:b/>
          <w:color w:val="000000"/>
          <w:szCs w:val="22"/>
          <w:lang w:eastAsia="en-US"/>
        </w:rPr>
        <w:t xml:space="preserve">Examples </w:t>
      </w:r>
    </w:p>
    <w:p w:rsidR="00285AF4" w:rsidRPr="00B04BE3" w:rsidRDefault="00285AF4" w:rsidP="00285AF4">
      <w:pPr>
        <w:autoSpaceDE w:val="0"/>
        <w:autoSpaceDN w:val="0"/>
        <w:adjustRightInd w:val="0"/>
        <w:rPr>
          <w:b/>
          <w:bCs/>
          <w:color w:val="000000"/>
          <w:szCs w:val="22"/>
          <w:lang w:eastAsia="en-US"/>
        </w:rPr>
      </w:pP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Periodicals </w:t>
      </w:r>
    </w:p>
    <w:p w:rsidR="00285AF4" w:rsidRPr="00B04BE3" w:rsidRDefault="00285AF4" w:rsidP="00285AF4">
      <w:pPr>
        <w:autoSpaceDE w:val="0"/>
        <w:autoSpaceDN w:val="0"/>
        <w:adjustRightInd w:val="0"/>
        <w:ind w:left="425" w:hanging="425"/>
        <w:rPr>
          <w:color w:val="000000"/>
          <w:sz w:val="18"/>
          <w:szCs w:val="18"/>
          <w:lang w:eastAsia="en-US"/>
        </w:rPr>
      </w:pPr>
      <w:proofErr w:type="spellStart"/>
      <w:proofErr w:type="gramStart"/>
      <w:r w:rsidRPr="00B04BE3">
        <w:rPr>
          <w:color w:val="000000"/>
          <w:sz w:val="18"/>
          <w:szCs w:val="18"/>
          <w:lang w:eastAsia="en-US"/>
        </w:rPr>
        <w:t>Bekić</w:t>
      </w:r>
      <w:proofErr w:type="spellEnd"/>
      <w:r w:rsidRPr="00B04BE3">
        <w:rPr>
          <w:color w:val="000000"/>
          <w:sz w:val="18"/>
          <w:szCs w:val="18"/>
          <w:lang w:eastAsia="en-US"/>
        </w:rPr>
        <w:t xml:space="preserve"> </w:t>
      </w:r>
      <w:proofErr w:type="spellStart"/>
      <w:r w:rsidRPr="00B04BE3">
        <w:rPr>
          <w:color w:val="000000"/>
          <w:sz w:val="18"/>
          <w:szCs w:val="18"/>
          <w:lang w:eastAsia="en-US"/>
        </w:rPr>
        <w:t>Šarić</w:t>
      </w:r>
      <w:proofErr w:type="spellEnd"/>
      <w:r w:rsidRPr="00B04BE3">
        <w:rPr>
          <w:color w:val="000000"/>
          <w:sz w:val="18"/>
          <w:szCs w:val="18"/>
          <w:lang w:eastAsia="en-US"/>
        </w:rPr>
        <w:t xml:space="preserve">, B., </w:t>
      </w:r>
      <w:proofErr w:type="spellStart"/>
      <w:r w:rsidRPr="00B04BE3">
        <w:rPr>
          <w:color w:val="000000"/>
          <w:sz w:val="18"/>
          <w:szCs w:val="18"/>
          <w:lang w:eastAsia="en-US"/>
        </w:rPr>
        <w:t>Paraušić</w:t>
      </w:r>
      <w:proofErr w:type="spellEnd"/>
      <w:r w:rsidRPr="00B04BE3">
        <w:rPr>
          <w:color w:val="000000"/>
          <w:sz w:val="18"/>
          <w:szCs w:val="18"/>
          <w:lang w:eastAsia="en-US"/>
        </w:rPr>
        <w:t xml:space="preserve">, V., &amp; </w:t>
      </w:r>
      <w:proofErr w:type="spellStart"/>
      <w:r w:rsidRPr="00B04BE3">
        <w:rPr>
          <w:color w:val="000000"/>
          <w:sz w:val="18"/>
          <w:szCs w:val="18"/>
          <w:lang w:eastAsia="en-US"/>
        </w:rPr>
        <w:t>Nastić</w:t>
      </w:r>
      <w:proofErr w:type="spellEnd"/>
      <w:r w:rsidRPr="00B04BE3">
        <w:rPr>
          <w:color w:val="000000"/>
          <w:sz w:val="18"/>
          <w:szCs w:val="18"/>
          <w:lang w:eastAsia="en-US"/>
        </w:rPr>
        <w:t>, L. (2025).</w:t>
      </w:r>
      <w:proofErr w:type="gramEnd"/>
      <w:r w:rsidRPr="00B04BE3">
        <w:rPr>
          <w:color w:val="000000"/>
          <w:sz w:val="18"/>
          <w:szCs w:val="18"/>
          <w:lang w:eastAsia="en-US"/>
        </w:rPr>
        <w:t xml:space="preserve"> E-</w:t>
      </w:r>
      <w:proofErr w:type="spellStart"/>
      <w:r w:rsidRPr="00B04BE3">
        <w:rPr>
          <w:color w:val="000000"/>
          <w:sz w:val="18"/>
          <w:szCs w:val="18"/>
          <w:lang w:eastAsia="en-US"/>
        </w:rPr>
        <w:t>Agrar</w:t>
      </w:r>
      <w:proofErr w:type="spellEnd"/>
      <w:r w:rsidRPr="00B04BE3">
        <w:rPr>
          <w:color w:val="000000"/>
          <w:sz w:val="18"/>
          <w:szCs w:val="18"/>
          <w:lang w:eastAsia="en-US"/>
        </w:rPr>
        <w:t xml:space="preserve"> platform: assessment of benefits and usage challenges from the perspective of beekeepers in Serbia. </w:t>
      </w:r>
      <w:r w:rsidRPr="00B04BE3">
        <w:rPr>
          <w:i/>
          <w:iCs/>
          <w:color w:val="000000"/>
          <w:sz w:val="18"/>
          <w:szCs w:val="18"/>
          <w:lang w:eastAsia="en-US"/>
        </w:rPr>
        <w:t>Journal of Agricultural Sciences</w:t>
      </w:r>
      <w:r w:rsidRPr="00B04BE3">
        <w:rPr>
          <w:color w:val="000000"/>
          <w:sz w:val="18"/>
          <w:szCs w:val="18"/>
          <w:lang w:eastAsia="en-US"/>
        </w:rPr>
        <w:t xml:space="preserve">, </w:t>
      </w:r>
      <w:r w:rsidRPr="00B04BE3">
        <w:rPr>
          <w:i/>
          <w:iCs/>
          <w:color w:val="000000"/>
          <w:sz w:val="18"/>
          <w:szCs w:val="18"/>
          <w:lang w:eastAsia="en-US"/>
        </w:rPr>
        <w:t>70</w:t>
      </w:r>
      <w:r w:rsidRPr="00B04BE3">
        <w:rPr>
          <w:iCs/>
          <w:color w:val="000000"/>
          <w:sz w:val="18"/>
          <w:szCs w:val="18"/>
          <w:lang w:eastAsia="en-US"/>
        </w:rPr>
        <w:t>(2)</w:t>
      </w:r>
      <w:r w:rsidRPr="00B04BE3">
        <w:rPr>
          <w:color w:val="000000"/>
          <w:sz w:val="18"/>
          <w:szCs w:val="18"/>
          <w:lang w:eastAsia="en-US"/>
        </w:rPr>
        <w:t>, 205</w:t>
      </w:r>
      <w:r w:rsidRPr="00B04BE3">
        <w:rPr>
          <w:color w:val="000000"/>
          <w:sz w:val="18"/>
          <w:szCs w:val="18"/>
          <w:shd w:val="clear" w:color="auto" w:fill="EDF9F9"/>
        </w:rPr>
        <w:t>–</w:t>
      </w:r>
      <w:r w:rsidRPr="00B04BE3">
        <w:rPr>
          <w:color w:val="000000"/>
          <w:sz w:val="18"/>
          <w:szCs w:val="18"/>
          <w:lang w:eastAsia="en-US"/>
        </w:rPr>
        <w:t xml:space="preserve">218. </w:t>
      </w:r>
      <w:hyperlink r:id="rId9" w:history="1">
        <w:r w:rsidRPr="00B04BE3">
          <w:rPr>
            <w:rStyle w:val="Hyperlink"/>
            <w:sz w:val="18"/>
            <w:szCs w:val="18"/>
            <w:lang w:eastAsia="en-US"/>
          </w:rPr>
          <w:t>https://doi.org/10.2298/JAS2502205B</w:t>
        </w:r>
      </w:hyperlink>
      <w:r w:rsidRPr="00B04BE3">
        <w:rPr>
          <w:sz w:val="18"/>
          <w:szCs w:val="18"/>
          <w:lang w:eastAsia="en-US"/>
        </w:rPr>
        <w:t xml:space="preserve"> </w:t>
      </w: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Books </w:t>
      </w:r>
    </w:p>
    <w:p w:rsidR="00285AF4" w:rsidRPr="00B04BE3" w:rsidRDefault="00285AF4" w:rsidP="00285AF4">
      <w:pPr>
        <w:autoSpaceDE w:val="0"/>
        <w:autoSpaceDN w:val="0"/>
        <w:adjustRightInd w:val="0"/>
        <w:ind w:left="425" w:hanging="425"/>
        <w:rPr>
          <w:color w:val="000000"/>
          <w:sz w:val="18"/>
          <w:szCs w:val="18"/>
          <w:lang w:eastAsia="en-US"/>
        </w:rPr>
      </w:pPr>
      <w:proofErr w:type="gramStart"/>
      <w:r w:rsidRPr="00B04BE3">
        <w:rPr>
          <w:color w:val="000000"/>
          <w:sz w:val="18"/>
          <w:szCs w:val="18"/>
          <w:lang w:eastAsia="en-US"/>
        </w:rPr>
        <w:t xml:space="preserve">Lang, T., &amp; </w:t>
      </w:r>
      <w:proofErr w:type="spellStart"/>
      <w:r w:rsidRPr="00B04BE3">
        <w:rPr>
          <w:color w:val="000000"/>
          <w:sz w:val="18"/>
          <w:szCs w:val="18"/>
          <w:lang w:eastAsia="en-US"/>
        </w:rPr>
        <w:t>Heasman</w:t>
      </w:r>
      <w:proofErr w:type="spellEnd"/>
      <w:r w:rsidRPr="00B04BE3">
        <w:rPr>
          <w:color w:val="000000"/>
          <w:sz w:val="18"/>
          <w:szCs w:val="18"/>
          <w:lang w:eastAsia="en-US"/>
        </w:rPr>
        <w:t>, M. (2015).</w:t>
      </w:r>
      <w:proofErr w:type="gramEnd"/>
      <w:r w:rsidRPr="00B04BE3">
        <w:rPr>
          <w:color w:val="000000"/>
          <w:sz w:val="18"/>
          <w:szCs w:val="18"/>
          <w:lang w:eastAsia="en-US"/>
        </w:rPr>
        <w:t xml:space="preserve"> </w:t>
      </w:r>
      <w:r w:rsidRPr="00B04BE3">
        <w:rPr>
          <w:i/>
          <w:iCs/>
          <w:color w:val="000000"/>
          <w:sz w:val="18"/>
          <w:szCs w:val="18"/>
          <w:lang w:eastAsia="en-US"/>
        </w:rPr>
        <w:t xml:space="preserve">The Global Battle for Mouths, Minds and Markets </w:t>
      </w:r>
      <w:r w:rsidRPr="00B04BE3">
        <w:rPr>
          <w:color w:val="000000"/>
          <w:sz w:val="18"/>
          <w:szCs w:val="18"/>
          <w:shd w:val="clear" w:color="auto" w:fill="EDF9F9"/>
        </w:rPr>
        <w:t xml:space="preserve">(2nd </w:t>
      </w:r>
      <w:proofErr w:type="gramStart"/>
      <w:r w:rsidRPr="00B04BE3">
        <w:rPr>
          <w:color w:val="000000"/>
          <w:sz w:val="18"/>
          <w:szCs w:val="18"/>
          <w:shd w:val="clear" w:color="auto" w:fill="EDF9F9"/>
        </w:rPr>
        <w:t>ed</w:t>
      </w:r>
      <w:proofErr w:type="gramEnd"/>
      <w:r w:rsidRPr="00B04BE3">
        <w:rPr>
          <w:color w:val="000000"/>
          <w:sz w:val="18"/>
          <w:szCs w:val="18"/>
          <w:shd w:val="clear" w:color="auto" w:fill="EDF9F9"/>
        </w:rPr>
        <w:t>.).</w:t>
      </w:r>
      <w:r w:rsidRPr="00B04BE3">
        <w:rPr>
          <w:color w:val="000000"/>
          <w:sz w:val="18"/>
          <w:szCs w:val="18"/>
          <w:lang w:eastAsia="en-US"/>
        </w:rPr>
        <w:t xml:space="preserve"> London: </w:t>
      </w:r>
      <w:proofErr w:type="spellStart"/>
      <w:r w:rsidRPr="00B04BE3">
        <w:rPr>
          <w:color w:val="000000"/>
          <w:sz w:val="18"/>
          <w:szCs w:val="18"/>
          <w:lang w:eastAsia="en-US"/>
        </w:rPr>
        <w:t>Routledge</w:t>
      </w:r>
      <w:proofErr w:type="spellEnd"/>
      <w:r w:rsidRPr="00B04BE3">
        <w:rPr>
          <w:color w:val="000000"/>
          <w:sz w:val="18"/>
          <w:szCs w:val="18"/>
          <w:lang w:eastAsia="en-US"/>
        </w:rPr>
        <w:t xml:space="preserve">. </w:t>
      </w:r>
      <w:hyperlink r:id="rId10" w:tgtFrame="_blank" w:history="1">
        <w:r w:rsidRPr="00B04BE3">
          <w:rPr>
            <w:rStyle w:val="Hyperlink"/>
            <w:spacing w:val="4"/>
            <w:sz w:val="18"/>
            <w:szCs w:val="18"/>
            <w:shd w:val="clear" w:color="auto" w:fill="FFFFFF"/>
          </w:rPr>
          <w:t>https://doi.org/10.4324/9781315754116</w:t>
        </w:r>
      </w:hyperlink>
      <w:r w:rsidRPr="00B04BE3">
        <w:rPr>
          <w:color w:val="000000"/>
          <w:sz w:val="18"/>
          <w:szCs w:val="18"/>
          <w:lang w:eastAsia="en-US"/>
        </w:rPr>
        <w:t xml:space="preserve">  </w:t>
      </w: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Book chapter </w:t>
      </w:r>
    </w:p>
    <w:p w:rsidR="00285AF4" w:rsidRPr="00B04BE3" w:rsidRDefault="00285AF4" w:rsidP="00285AF4">
      <w:pPr>
        <w:autoSpaceDE w:val="0"/>
        <w:autoSpaceDN w:val="0"/>
        <w:adjustRightInd w:val="0"/>
        <w:ind w:left="425" w:hanging="425"/>
        <w:rPr>
          <w:color w:val="333333"/>
          <w:sz w:val="18"/>
          <w:szCs w:val="18"/>
          <w:shd w:val="clear" w:color="auto" w:fill="FCFCFC"/>
        </w:rPr>
      </w:pPr>
      <w:proofErr w:type="spellStart"/>
      <w:proofErr w:type="gramStart"/>
      <w:r w:rsidRPr="00B04BE3">
        <w:rPr>
          <w:sz w:val="18"/>
          <w:szCs w:val="18"/>
        </w:rPr>
        <w:t>Fajardo-García</w:t>
      </w:r>
      <w:proofErr w:type="spellEnd"/>
      <w:r w:rsidRPr="00B04BE3">
        <w:rPr>
          <w:sz w:val="18"/>
          <w:szCs w:val="18"/>
        </w:rPr>
        <w:t xml:space="preserve">, G., &amp; </w:t>
      </w:r>
      <w:proofErr w:type="spellStart"/>
      <w:r w:rsidRPr="00B04BE3">
        <w:rPr>
          <w:sz w:val="18"/>
          <w:szCs w:val="18"/>
        </w:rPr>
        <w:t>Soler-Tormo</w:t>
      </w:r>
      <w:proofErr w:type="spellEnd"/>
      <w:r w:rsidRPr="00B04BE3">
        <w:rPr>
          <w:sz w:val="18"/>
          <w:szCs w:val="18"/>
        </w:rPr>
        <w:t>, F. (</w:t>
      </w:r>
      <w:r w:rsidRPr="00B04BE3">
        <w:rPr>
          <w:bCs/>
          <w:sz w:val="18"/>
          <w:szCs w:val="18"/>
        </w:rPr>
        <w:t>2016</w:t>
      </w:r>
      <w:r w:rsidRPr="00B04BE3">
        <w:rPr>
          <w:sz w:val="18"/>
          <w:szCs w:val="18"/>
        </w:rPr>
        <w:t>).</w:t>
      </w:r>
      <w:proofErr w:type="gramEnd"/>
      <w:r w:rsidRPr="00B04BE3">
        <w:rPr>
          <w:sz w:val="18"/>
          <w:szCs w:val="18"/>
        </w:rPr>
        <w:t xml:space="preserve"> </w:t>
      </w:r>
      <w:proofErr w:type="gramStart"/>
      <w:r w:rsidRPr="00B04BE3">
        <w:rPr>
          <w:iCs/>
          <w:sz w:val="18"/>
          <w:szCs w:val="18"/>
        </w:rPr>
        <w:t>The credit cooperative system in Spain</w:t>
      </w:r>
      <w:r w:rsidRPr="00B04BE3">
        <w:rPr>
          <w:sz w:val="18"/>
          <w:szCs w:val="18"/>
        </w:rPr>
        <w:t>.</w:t>
      </w:r>
      <w:proofErr w:type="gramEnd"/>
      <w:r w:rsidRPr="00B04BE3">
        <w:rPr>
          <w:sz w:val="18"/>
          <w:szCs w:val="18"/>
        </w:rPr>
        <w:t xml:space="preserve"> </w:t>
      </w:r>
      <w:proofErr w:type="gramStart"/>
      <w:r w:rsidRPr="00B04BE3">
        <w:rPr>
          <w:sz w:val="18"/>
          <w:szCs w:val="18"/>
        </w:rPr>
        <w:t xml:space="preserve">In </w:t>
      </w:r>
      <w:r w:rsidRPr="00B04BE3">
        <w:rPr>
          <w:sz w:val="18"/>
          <w:szCs w:val="18"/>
          <w:shd w:val="clear" w:color="auto" w:fill="FCFCFC"/>
        </w:rPr>
        <w:t xml:space="preserve">S. </w:t>
      </w:r>
      <w:proofErr w:type="spellStart"/>
      <w:r w:rsidRPr="00B04BE3">
        <w:rPr>
          <w:sz w:val="18"/>
          <w:szCs w:val="18"/>
          <w:shd w:val="clear" w:color="auto" w:fill="FCFCFC"/>
        </w:rPr>
        <w:t>Karafolas</w:t>
      </w:r>
      <w:proofErr w:type="spellEnd"/>
      <w:r w:rsidRPr="00B04BE3">
        <w:rPr>
          <w:sz w:val="18"/>
          <w:szCs w:val="18"/>
          <w:shd w:val="clear" w:color="auto" w:fill="FCFCFC"/>
        </w:rPr>
        <w:t xml:space="preserve"> </w:t>
      </w:r>
      <w:r w:rsidRPr="00B04BE3">
        <w:rPr>
          <w:sz w:val="18"/>
          <w:szCs w:val="18"/>
        </w:rPr>
        <w:t xml:space="preserve">(Ed.), </w:t>
      </w:r>
      <w:r w:rsidRPr="00B04BE3">
        <w:rPr>
          <w:i/>
          <w:iCs/>
          <w:sz w:val="18"/>
          <w:szCs w:val="18"/>
        </w:rPr>
        <w:t>Credit cooperative institutions in European countries</w:t>
      </w:r>
      <w:r w:rsidRPr="00B04BE3">
        <w:rPr>
          <w:sz w:val="18"/>
          <w:szCs w:val="18"/>
        </w:rPr>
        <w:t xml:space="preserve"> (pp. 213–</w:t>
      </w:r>
      <w:r w:rsidRPr="00B04BE3">
        <w:rPr>
          <w:bCs/>
          <w:sz w:val="18"/>
          <w:szCs w:val="18"/>
        </w:rPr>
        <w:t>232</w:t>
      </w:r>
      <w:r w:rsidRPr="00B04BE3">
        <w:rPr>
          <w:sz w:val="18"/>
          <w:szCs w:val="18"/>
        </w:rPr>
        <w:t>).</w:t>
      </w:r>
      <w:proofErr w:type="gramEnd"/>
      <w:r w:rsidRPr="00B04BE3">
        <w:rPr>
          <w:sz w:val="18"/>
          <w:szCs w:val="18"/>
        </w:rPr>
        <w:t xml:space="preserve"> </w:t>
      </w:r>
      <w:proofErr w:type="gramStart"/>
      <w:r w:rsidRPr="00B04BE3">
        <w:rPr>
          <w:sz w:val="18"/>
          <w:szCs w:val="18"/>
          <w:shd w:val="clear" w:color="auto" w:fill="FCFCFC"/>
        </w:rPr>
        <w:t>Springer</w:t>
      </w:r>
      <w:r w:rsidRPr="00B04BE3">
        <w:rPr>
          <w:sz w:val="18"/>
          <w:szCs w:val="18"/>
        </w:rPr>
        <w:t>.</w:t>
      </w:r>
      <w:proofErr w:type="gramEnd"/>
      <w:r w:rsidRPr="00B04BE3">
        <w:rPr>
          <w:sz w:val="18"/>
          <w:szCs w:val="18"/>
        </w:rPr>
        <w:t xml:space="preserve"> </w:t>
      </w:r>
      <w:hyperlink r:id="rId11" w:history="1">
        <w:r w:rsidRPr="00B04BE3">
          <w:rPr>
            <w:rStyle w:val="Hyperlink"/>
            <w:sz w:val="18"/>
            <w:szCs w:val="18"/>
            <w:shd w:val="clear" w:color="auto" w:fill="FCFCFC"/>
          </w:rPr>
          <w:t>https://doi.org/10.1007/978-3-319-28784-3_11</w:t>
        </w:r>
      </w:hyperlink>
      <w:r w:rsidRPr="00B04BE3">
        <w:rPr>
          <w:color w:val="333333"/>
          <w:sz w:val="18"/>
          <w:szCs w:val="18"/>
          <w:shd w:val="clear" w:color="auto" w:fill="FCFCFC"/>
        </w:rPr>
        <w:t xml:space="preserve"> </w:t>
      </w: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Proceedings </w:t>
      </w:r>
    </w:p>
    <w:p w:rsidR="00285AF4" w:rsidRPr="00B04BE3" w:rsidRDefault="00285AF4" w:rsidP="00285AF4">
      <w:pPr>
        <w:autoSpaceDE w:val="0"/>
        <w:autoSpaceDN w:val="0"/>
        <w:adjustRightInd w:val="0"/>
        <w:ind w:left="425" w:hanging="425"/>
        <w:rPr>
          <w:color w:val="000000"/>
          <w:sz w:val="18"/>
          <w:szCs w:val="18"/>
          <w:lang w:eastAsia="en-US"/>
        </w:rPr>
      </w:pPr>
      <w:proofErr w:type="spellStart"/>
      <w:proofErr w:type="gramStart"/>
      <w:r w:rsidRPr="00B04BE3">
        <w:rPr>
          <w:color w:val="000000"/>
          <w:sz w:val="18"/>
          <w:szCs w:val="18"/>
          <w:lang w:eastAsia="en-US"/>
        </w:rPr>
        <w:t>Iakovlev</w:t>
      </w:r>
      <w:proofErr w:type="spellEnd"/>
      <w:r w:rsidRPr="00B04BE3">
        <w:rPr>
          <w:color w:val="000000"/>
          <w:sz w:val="18"/>
          <w:szCs w:val="18"/>
          <w:lang w:eastAsia="en-US"/>
        </w:rPr>
        <w:t xml:space="preserve">, D., </w:t>
      </w:r>
      <w:proofErr w:type="spellStart"/>
      <w:r w:rsidRPr="00B04BE3">
        <w:rPr>
          <w:color w:val="000000"/>
          <w:sz w:val="18"/>
          <w:szCs w:val="18"/>
          <w:lang w:eastAsia="en-US"/>
        </w:rPr>
        <w:t>Kolesnikov</w:t>
      </w:r>
      <w:proofErr w:type="spellEnd"/>
      <w:r w:rsidRPr="00B04BE3">
        <w:rPr>
          <w:color w:val="000000"/>
          <w:sz w:val="18"/>
          <w:szCs w:val="18"/>
          <w:lang w:eastAsia="en-US"/>
        </w:rPr>
        <w:t xml:space="preserve">, A., &amp; </w:t>
      </w:r>
      <w:proofErr w:type="spellStart"/>
      <w:r w:rsidRPr="00B04BE3">
        <w:rPr>
          <w:color w:val="000000"/>
          <w:sz w:val="18"/>
          <w:szCs w:val="18"/>
          <w:lang w:eastAsia="en-US"/>
        </w:rPr>
        <w:t>Jugović</w:t>
      </w:r>
      <w:proofErr w:type="spellEnd"/>
      <w:r w:rsidRPr="00B04BE3">
        <w:rPr>
          <w:color w:val="000000"/>
          <w:sz w:val="18"/>
          <w:szCs w:val="18"/>
          <w:lang w:eastAsia="en-US"/>
        </w:rPr>
        <w:t>, M. (2025).</w:t>
      </w:r>
      <w:proofErr w:type="gramEnd"/>
      <w:r w:rsidRPr="00B04BE3">
        <w:rPr>
          <w:color w:val="000000"/>
          <w:sz w:val="18"/>
          <w:szCs w:val="18"/>
          <w:lang w:eastAsia="en-US"/>
        </w:rPr>
        <w:t xml:space="preserve"> </w:t>
      </w:r>
      <w:proofErr w:type="gramStart"/>
      <w:r w:rsidRPr="00B04BE3">
        <w:rPr>
          <w:sz w:val="18"/>
          <w:szCs w:val="18"/>
        </w:rPr>
        <w:t>Forecasting of the tractors fuel consumption with machine learning methods based on remote monitoring data</w:t>
      </w:r>
      <w:r w:rsidRPr="00B04BE3">
        <w:rPr>
          <w:color w:val="000000"/>
          <w:sz w:val="18"/>
          <w:szCs w:val="18"/>
          <w:lang w:eastAsia="en-US"/>
        </w:rPr>
        <w:t>.</w:t>
      </w:r>
      <w:proofErr w:type="gramEnd"/>
      <w:r w:rsidRPr="00B04BE3">
        <w:rPr>
          <w:color w:val="000000"/>
          <w:sz w:val="18"/>
          <w:szCs w:val="18"/>
          <w:lang w:eastAsia="en-US"/>
        </w:rPr>
        <w:t xml:space="preserve"> In A. </w:t>
      </w:r>
      <w:proofErr w:type="spellStart"/>
      <w:r w:rsidRPr="00B04BE3">
        <w:rPr>
          <w:color w:val="000000"/>
          <w:sz w:val="18"/>
          <w:szCs w:val="18"/>
          <w:lang w:eastAsia="en-US"/>
        </w:rPr>
        <w:t>Dragićević</w:t>
      </w:r>
      <w:proofErr w:type="spellEnd"/>
      <w:r w:rsidRPr="00B04BE3">
        <w:rPr>
          <w:color w:val="000000"/>
          <w:sz w:val="18"/>
          <w:szCs w:val="18"/>
          <w:lang w:eastAsia="en-US"/>
        </w:rPr>
        <w:t xml:space="preserve">, &amp; M. </w:t>
      </w:r>
      <w:proofErr w:type="spellStart"/>
      <w:r w:rsidRPr="00B04BE3">
        <w:rPr>
          <w:color w:val="000000"/>
          <w:sz w:val="18"/>
          <w:szCs w:val="18"/>
          <w:lang w:eastAsia="en-US"/>
        </w:rPr>
        <w:t>Milanović</w:t>
      </w:r>
      <w:proofErr w:type="spellEnd"/>
      <w:r w:rsidRPr="00B04BE3">
        <w:rPr>
          <w:color w:val="000000"/>
          <w:sz w:val="18"/>
          <w:szCs w:val="18"/>
          <w:lang w:eastAsia="en-US"/>
        </w:rPr>
        <w:t xml:space="preserve"> (Eds.), </w:t>
      </w:r>
      <w:r w:rsidRPr="00B04BE3">
        <w:rPr>
          <w:i/>
          <w:iCs/>
          <w:color w:val="000000"/>
          <w:sz w:val="18"/>
          <w:szCs w:val="18"/>
          <w:lang w:eastAsia="en-US"/>
        </w:rPr>
        <w:t xml:space="preserve">Proceedings of the </w:t>
      </w:r>
      <w:r w:rsidRPr="00B04BE3">
        <w:rPr>
          <w:i/>
          <w:sz w:val="18"/>
          <w:szCs w:val="18"/>
        </w:rPr>
        <w:t>7th International Symposium on Agricultural Engineering - ISAE 2025</w:t>
      </w:r>
      <w:r w:rsidRPr="00B04BE3">
        <w:rPr>
          <w:color w:val="000000"/>
          <w:sz w:val="18"/>
          <w:szCs w:val="18"/>
          <w:lang w:eastAsia="en-US"/>
        </w:rPr>
        <w:t xml:space="preserve"> (pp. 19</w:t>
      </w:r>
      <w:r w:rsidRPr="00B04BE3">
        <w:rPr>
          <w:sz w:val="18"/>
          <w:szCs w:val="18"/>
        </w:rPr>
        <w:t>–</w:t>
      </w:r>
      <w:r w:rsidRPr="00B04BE3">
        <w:rPr>
          <w:color w:val="000000"/>
          <w:sz w:val="18"/>
          <w:szCs w:val="18"/>
          <w:lang w:eastAsia="en-US"/>
        </w:rPr>
        <w:t xml:space="preserve">24). </w:t>
      </w:r>
      <w:proofErr w:type="gramStart"/>
      <w:r w:rsidRPr="00B04BE3">
        <w:rPr>
          <w:sz w:val="18"/>
          <w:szCs w:val="18"/>
        </w:rPr>
        <w:t>University of Belgrade – Faculty of Agriculture</w:t>
      </w:r>
      <w:r w:rsidRPr="00B04BE3">
        <w:rPr>
          <w:color w:val="000000"/>
          <w:sz w:val="18"/>
          <w:szCs w:val="18"/>
          <w:lang w:eastAsia="en-US"/>
        </w:rPr>
        <w:t>.</w:t>
      </w:r>
      <w:proofErr w:type="gramEnd"/>
      <w:r w:rsidRPr="00B04BE3">
        <w:rPr>
          <w:sz w:val="18"/>
          <w:szCs w:val="18"/>
          <w:shd w:val="clear" w:color="auto" w:fill="FCFCFC"/>
        </w:rPr>
        <w:t xml:space="preserve"> </w:t>
      </w:r>
      <w:hyperlink r:id="rId12" w:history="1">
        <w:r w:rsidRPr="00B04BE3">
          <w:rPr>
            <w:rStyle w:val="Hyperlink"/>
            <w:sz w:val="18"/>
            <w:szCs w:val="18"/>
            <w:shd w:val="clear" w:color="auto" w:fill="FCFCFC"/>
          </w:rPr>
          <w:t>https://doi.org/10.5937/ISAE25019I</w:t>
        </w:r>
      </w:hyperlink>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Thesis </w:t>
      </w:r>
    </w:p>
    <w:p w:rsidR="00285AF4" w:rsidRPr="00B04BE3" w:rsidRDefault="00285AF4" w:rsidP="00285AF4">
      <w:pPr>
        <w:autoSpaceDE w:val="0"/>
        <w:autoSpaceDN w:val="0"/>
        <w:adjustRightInd w:val="0"/>
        <w:ind w:left="425" w:hanging="425"/>
        <w:rPr>
          <w:color w:val="000000"/>
          <w:sz w:val="18"/>
          <w:szCs w:val="18"/>
          <w:lang w:eastAsia="en-US"/>
        </w:rPr>
      </w:pPr>
      <w:r w:rsidRPr="00B04BE3">
        <w:rPr>
          <w:color w:val="000000"/>
          <w:sz w:val="18"/>
          <w:szCs w:val="18"/>
          <w:lang w:eastAsia="en-US"/>
        </w:rPr>
        <w:t xml:space="preserve">Singh, N. K. (1985). </w:t>
      </w:r>
      <w:proofErr w:type="gramStart"/>
      <w:r w:rsidRPr="00B04BE3">
        <w:rPr>
          <w:i/>
          <w:iCs/>
          <w:color w:val="000000"/>
          <w:sz w:val="18"/>
          <w:szCs w:val="18"/>
          <w:lang w:eastAsia="en-US"/>
        </w:rPr>
        <w:t>The structure and genetic control of endosperm proteins in wheat and rye</w:t>
      </w:r>
      <w:r w:rsidRPr="00B04BE3">
        <w:rPr>
          <w:color w:val="000000"/>
          <w:sz w:val="18"/>
          <w:szCs w:val="18"/>
          <w:lang w:eastAsia="en-US"/>
        </w:rPr>
        <w:t>.</w:t>
      </w:r>
      <w:proofErr w:type="gramEnd"/>
      <w:r w:rsidRPr="00B04BE3">
        <w:rPr>
          <w:color w:val="000000"/>
          <w:sz w:val="18"/>
          <w:szCs w:val="18"/>
          <w:lang w:eastAsia="en-US"/>
        </w:rPr>
        <w:t xml:space="preserve"> </w:t>
      </w:r>
      <w:proofErr w:type="gramStart"/>
      <w:r w:rsidRPr="00B04BE3">
        <w:rPr>
          <w:color w:val="000000"/>
          <w:sz w:val="18"/>
          <w:szCs w:val="18"/>
          <w:lang w:eastAsia="en-US"/>
        </w:rPr>
        <w:t>University of Adelaide.</w:t>
      </w:r>
      <w:proofErr w:type="gramEnd"/>
      <w:r w:rsidRPr="00B04BE3">
        <w:rPr>
          <w:color w:val="000000"/>
          <w:sz w:val="18"/>
          <w:szCs w:val="18"/>
          <w:lang w:eastAsia="en-US"/>
        </w:rPr>
        <w:t xml:space="preserve"> </w:t>
      </w: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Report </w:t>
      </w:r>
    </w:p>
    <w:p w:rsidR="00285AF4" w:rsidRPr="00B04BE3" w:rsidRDefault="00285AF4" w:rsidP="00285AF4">
      <w:pPr>
        <w:autoSpaceDE w:val="0"/>
        <w:autoSpaceDN w:val="0"/>
        <w:adjustRightInd w:val="0"/>
        <w:ind w:left="425" w:hanging="425"/>
        <w:rPr>
          <w:color w:val="000000"/>
          <w:sz w:val="18"/>
          <w:szCs w:val="18"/>
          <w:lang w:eastAsia="en-US"/>
        </w:rPr>
      </w:pPr>
      <w:r w:rsidRPr="00B04BE3">
        <w:rPr>
          <w:color w:val="000000"/>
          <w:sz w:val="18"/>
          <w:szCs w:val="18"/>
          <w:lang w:eastAsia="en-US"/>
        </w:rPr>
        <w:t xml:space="preserve">Ballard, J. (1998). </w:t>
      </w:r>
      <w:proofErr w:type="gramStart"/>
      <w:r w:rsidRPr="00B04BE3">
        <w:rPr>
          <w:i/>
          <w:iCs/>
          <w:color w:val="000000"/>
          <w:sz w:val="18"/>
          <w:szCs w:val="18"/>
          <w:lang w:eastAsia="en-US"/>
        </w:rPr>
        <w:t>Some significant apple breeding stations around the world</w:t>
      </w:r>
      <w:r w:rsidRPr="00B04BE3">
        <w:rPr>
          <w:color w:val="000000"/>
          <w:sz w:val="18"/>
          <w:szCs w:val="18"/>
          <w:lang w:eastAsia="en-US"/>
        </w:rPr>
        <w:t>.</w:t>
      </w:r>
      <w:proofErr w:type="gramEnd"/>
      <w:r w:rsidRPr="00B04BE3">
        <w:rPr>
          <w:color w:val="000000"/>
          <w:sz w:val="18"/>
          <w:szCs w:val="18"/>
          <w:lang w:eastAsia="en-US"/>
        </w:rPr>
        <w:t xml:space="preserve"> Selah, Washington. </w:t>
      </w: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Website </w:t>
      </w:r>
    </w:p>
    <w:p w:rsidR="00285AF4" w:rsidRPr="00B04BE3" w:rsidRDefault="00285AF4" w:rsidP="00285AF4">
      <w:pPr>
        <w:autoSpaceDE w:val="0"/>
        <w:autoSpaceDN w:val="0"/>
        <w:adjustRightInd w:val="0"/>
        <w:ind w:left="425" w:hanging="425"/>
        <w:jc w:val="left"/>
        <w:rPr>
          <w:color w:val="000000"/>
          <w:sz w:val="18"/>
          <w:szCs w:val="18"/>
          <w:lang w:eastAsia="en-US"/>
        </w:rPr>
      </w:pPr>
      <w:proofErr w:type="spellStart"/>
      <w:r w:rsidRPr="00B04BE3">
        <w:rPr>
          <w:color w:val="000000"/>
          <w:sz w:val="18"/>
          <w:szCs w:val="18"/>
          <w:lang w:eastAsia="en-US"/>
        </w:rPr>
        <w:t>Platnick</w:t>
      </w:r>
      <w:proofErr w:type="spellEnd"/>
      <w:r w:rsidRPr="00B04BE3">
        <w:rPr>
          <w:color w:val="000000"/>
          <w:sz w:val="18"/>
          <w:szCs w:val="18"/>
          <w:lang w:eastAsia="en-US"/>
        </w:rPr>
        <w:t xml:space="preserve">, N. I. (2010). </w:t>
      </w:r>
      <w:proofErr w:type="gramStart"/>
      <w:r w:rsidRPr="00B04BE3">
        <w:rPr>
          <w:color w:val="000000"/>
          <w:sz w:val="18"/>
          <w:szCs w:val="18"/>
          <w:lang w:eastAsia="en-US"/>
        </w:rPr>
        <w:t xml:space="preserve">The world spider </w:t>
      </w:r>
      <w:proofErr w:type="spellStart"/>
      <w:r w:rsidRPr="00B04BE3">
        <w:rPr>
          <w:color w:val="000000"/>
          <w:sz w:val="18"/>
          <w:szCs w:val="18"/>
          <w:lang w:eastAsia="en-US"/>
        </w:rPr>
        <w:t>catalog</w:t>
      </w:r>
      <w:proofErr w:type="spellEnd"/>
      <w:r w:rsidRPr="00B04BE3">
        <w:rPr>
          <w:color w:val="000000"/>
          <w:sz w:val="18"/>
          <w:szCs w:val="18"/>
          <w:lang w:eastAsia="en-US"/>
        </w:rPr>
        <w:t>, version 10.5.</w:t>
      </w:r>
      <w:proofErr w:type="gramEnd"/>
      <w:r w:rsidRPr="00B04BE3">
        <w:rPr>
          <w:color w:val="000000"/>
          <w:sz w:val="18"/>
          <w:szCs w:val="18"/>
          <w:lang w:eastAsia="en-US"/>
        </w:rPr>
        <w:t xml:space="preserve"> http://research.amnh.org/entomology/spiders/catalog/index.html </w:t>
      </w:r>
      <w:r w:rsidRPr="00B04BE3">
        <w:rPr>
          <w:i/>
          <w:iCs/>
          <w:color w:val="000000"/>
          <w:sz w:val="18"/>
          <w:szCs w:val="18"/>
          <w:lang w:eastAsia="en-US"/>
        </w:rPr>
        <w:t xml:space="preserve">American Museum of Natural </w:t>
      </w:r>
      <w:r w:rsidRPr="00B04BE3">
        <w:rPr>
          <w:i/>
          <w:iCs/>
          <w:color w:val="000000"/>
          <w:sz w:val="18"/>
          <w:szCs w:val="18"/>
          <w:lang w:eastAsia="en-US"/>
        </w:rPr>
        <w:lastRenderedPageBreak/>
        <w:t>History</w:t>
      </w:r>
      <w:r w:rsidRPr="00B04BE3">
        <w:rPr>
          <w:color w:val="000000"/>
          <w:sz w:val="18"/>
          <w:szCs w:val="18"/>
          <w:lang w:eastAsia="en-US"/>
        </w:rPr>
        <w:t xml:space="preserve">. Retrieved February 12, 2016, from </w:t>
      </w:r>
      <w:hyperlink r:id="rId13" w:history="1">
        <w:r w:rsidRPr="00B04BE3">
          <w:rPr>
            <w:rStyle w:val="Hyperlink"/>
            <w:sz w:val="18"/>
            <w:szCs w:val="18"/>
          </w:rPr>
          <w:t>http://research.amnh.org/entomology/spiders/catalog/index.html</w:t>
        </w:r>
      </w:hyperlink>
      <w:r w:rsidRPr="00B04BE3">
        <w:rPr>
          <w:sz w:val="18"/>
          <w:szCs w:val="18"/>
        </w:rPr>
        <w:t xml:space="preserve"> </w:t>
      </w:r>
    </w:p>
    <w:p w:rsidR="00285AF4" w:rsidRDefault="00285AF4" w:rsidP="00E60EFE">
      <w:pPr>
        <w:autoSpaceDE w:val="0"/>
        <w:autoSpaceDN w:val="0"/>
        <w:adjustRightInd w:val="0"/>
        <w:ind w:firstLine="0"/>
        <w:jc w:val="center"/>
        <w:rPr>
          <w:b/>
          <w:bCs/>
          <w:color w:val="000000"/>
          <w:szCs w:val="22"/>
          <w:lang w:eastAsia="en-US"/>
        </w:rPr>
      </w:pPr>
    </w:p>
    <w:p w:rsidR="00285AF4" w:rsidRPr="00285AF4" w:rsidRDefault="00285AF4" w:rsidP="00285AF4">
      <w:pPr>
        <w:autoSpaceDE w:val="0"/>
        <w:autoSpaceDN w:val="0"/>
        <w:adjustRightInd w:val="0"/>
        <w:rPr>
          <w:b/>
          <w:color w:val="000000"/>
          <w:szCs w:val="22"/>
          <w:lang w:eastAsia="en-US"/>
        </w:rPr>
      </w:pPr>
      <w:r w:rsidRPr="00285AF4">
        <w:rPr>
          <w:b/>
          <w:color w:val="000000"/>
          <w:szCs w:val="22"/>
          <w:lang w:eastAsia="en-US"/>
        </w:rPr>
        <w:t xml:space="preserve">Tables </w:t>
      </w:r>
    </w:p>
    <w:p w:rsidR="00285AF4" w:rsidRPr="00B04BE3" w:rsidRDefault="00285AF4" w:rsidP="00285AF4">
      <w:pPr>
        <w:autoSpaceDE w:val="0"/>
        <w:autoSpaceDN w:val="0"/>
        <w:adjustRightInd w:val="0"/>
        <w:rPr>
          <w:color w:val="000000"/>
          <w:szCs w:val="22"/>
          <w:lang w:eastAsia="en-US"/>
        </w:rPr>
      </w:pPr>
      <w:r w:rsidRPr="00B04BE3">
        <w:rPr>
          <w:color w:val="000000"/>
          <w:szCs w:val="22"/>
          <w:lang w:eastAsia="en-US"/>
        </w:rPr>
        <w:t>Tables should be created within the text of the article and numbered with Arabic numerals in order of appearance. Tables should be clear, simple, and unambiguous. The vertical sections should be avoided, and the number of columns should be limited so that the table does not exceed a maximum width of 13 cm (Right-click on the table: Table Properties – preferred width – 13 cm – Measure in: Centimetres).</w:t>
      </w:r>
    </w:p>
    <w:p w:rsidR="00285AF4" w:rsidRPr="00B04BE3" w:rsidRDefault="00285AF4" w:rsidP="00285AF4">
      <w:pPr>
        <w:autoSpaceDE w:val="0"/>
        <w:autoSpaceDN w:val="0"/>
        <w:adjustRightInd w:val="0"/>
        <w:rPr>
          <w:color w:val="000000"/>
          <w:szCs w:val="22"/>
          <w:lang w:eastAsia="en-US"/>
        </w:rPr>
      </w:pPr>
      <w:r w:rsidRPr="00B04BE3">
        <w:rPr>
          <w:color w:val="000000"/>
          <w:szCs w:val="22"/>
          <w:lang w:eastAsia="en-US"/>
        </w:rPr>
        <w:t xml:space="preserve"> </w:t>
      </w:r>
    </w:p>
    <w:p w:rsidR="00285AF4" w:rsidRPr="00B04BE3" w:rsidRDefault="00553967" w:rsidP="00285AF4">
      <w:pPr>
        <w:shd w:val="clear" w:color="auto" w:fill="FFFFFF"/>
        <w:rPr>
          <w:b/>
          <w:bCs/>
          <w:szCs w:val="22"/>
        </w:rPr>
      </w:pPr>
      <w:r>
        <w:rPr>
          <w:b/>
          <w:bCs/>
          <w:szCs w:val="22"/>
        </w:rPr>
        <w:t>Example</w:t>
      </w:r>
    </w:p>
    <w:p w:rsidR="00553967" w:rsidRPr="00A47ED0" w:rsidRDefault="00553967" w:rsidP="00553967">
      <w:pPr>
        <w:shd w:val="clear" w:color="auto" w:fill="FFFFFF"/>
        <w:rPr>
          <w:szCs w:val="22"/>
        </w:rPr>
      </w:pPr>
      <w:proofErr w:type="gramStart"/>
      <w:r w:rsidRPr="00A47ED0">
        <w:rPr>
          <w:bCs/>
          <w:szCs w:val="22"/>
        </w:rPr>
        <w:t>Table 1.</w:t>
      </w:r>
      <w:proofErr w:type="gramEnd"/>
      <w:r w:rsidRPr="00A47ED0">
        <w:rPr>
          <w:sz w:val="20"/>
        </w:rPr>
        <w:t xml:space="preserve"> </w:t>
      </w:r>
      <w:proofErr w:type="gramStart"/>
      <w:r w:rsidRPr="00A47ED0">
        <w:rPr>
          <w:szCs w:val="22"/>
        </w:rPr>
        <w:t>Volume and dynamics of Serbia’s foreign trade in meat and meat preparations, 2020–2024.</w:t>
      </w:r>
      <w:proofErr w:type="gramEnd"/>
    </w:p>
    <w:p w:rsidR="00553967" w:rsidRPr="00A47ED0" w:rsidRDefault="00553967" w:rsidP="00553967">
      <w:pPr>
        <w:shd w:val="clear" w:color="auto" w:fill="FFFFFF"/>
        <w:rPr>
          <w:szCs w:val="22"/>
        </w:rPr>
      </w:pPr>
    </w:p>
    <w:tbl>
      <w:tblPr>
        <w:tblW w:w="7166" w:type="dxa"/>
        <w:jc w:val="center"/>
        <w:tblBorders>
          <w:top w:val="single" w:sz="4" w:space="0" w:color="auto"/>
          <w:bottom w:val="single" w:sz="4" w:space="0" w:color="auto"/>
        </w:tblBorders>
        <w:tblCellMar>
          <w:left w:w="28" w:type="dxa"/>
          <w:right w:w="28" w:type="dxa"/>
        </w:tblCellMar>
        <w:tblLook w:val="04A0"/>
      </w:tblPr>
      <w:tblGrid>
        <w:gridCol w:w="2116"/>
        <w:gridCol w:w="1526"/>
        <w:gridCol w:w="1306"/>
        <w:gridCol w:w="1175"/>
        <w:gridCol w:w="1043"/>
      </w:tblGrid>
      <w:tr w:rsidR="00553967" w:rsidRPr="00A47ED0" w:rsidTr="00495E9E">
        <w:trPr>
          <w:trHeight w:val="283"/>
          <w:jc w:val="center"/>
        </w:trPr>
        <w:tc>
          <w:tcPr>
            <w:tcW w:w="2116" w:type="dxa"/>
            <w:tcBorders>
              <w:top w:val="single" w:sz="4" w:space="0" w:color="auto"/>
              <w:bottom w:val="single" w:sz="4" w:space="0" w:color="auto"/>
            </w:tcBorders>
            <w:shd w:val="clear" w:color="auto" w:fill="auto"/>
            <w:vAlign w:val="center"/>
          </w:tcPr>
          <w:p w:rsidR="00553967" w:rsidRPr="00A47ED0" w:rsidRDefault="00553967" w:rsidP="00495E9E">
            <w:pPr>
              <w:shd w:val="clear" w:color="auto" w:fill="FFFFFF"/>
              <w:ind w:left="84" w:firstLine="0"/>
              <w:rPr>
                <w:sz w:val="18"/>
                <w:szCs w:val="18"/>
              </w:rPr>
            </w:pPr>
          </w:p>
        </w:tc>
        <w:tc>
          <w:tcPr>
            <w:tcW w:w="1526" w:type="dxa"/>
            <w:tcBorders>
              <w:top w:val="single" w:sz="4" w:space="0" w:color="auto"/>
              <w:bottom w:val="single" w:sz="4" w:space="0" w:color="auto"/>
            </w:tcBorders>
            <w:vAlign w:val="center"/>
          </w:tcPr>
          <w:p w:rsidR="00553967" w:rsidRPr="00A47ED0" w:rsidRDefault="00553967" w:rsidP="00495E9E">
            <w:pPr>
              <w:shd w:val="clear" w:color="auto" w:fill="FFFFFF"/>
              <w:ind w:firstLine="0"/>
              <w:jc w:val="center"/>
              <w:rPr>
                <w:sz w:val="18"/>
                <w:szCs w:val="18"/>
              </w:rPr>
            </w:pPr>
            <w:r w:rsidRPr="00A47ED0">
              <w:rPr>
                <w:bCs/>
                <w:sz w:val="18"/>
                <w:szCs w:val="18"/>
              </w:rPr>
              <w:t>Average</w:t>
            </w:r>
            <w:r w:rsidRPr="00A47ED0">
              <w:rPr>
                <w:sz w:val="18"/>
                <w:szCs w:val="18"/>
              </w:rPr>
              <w:t xml:space="preserve"> </w:t>
            </w:r>
            <w:r w:rsidRPr="00A47ED0">
              <w:rPr>
                <w:bCs/>
                <w:sz w:val="18"/>
                <w:szCs w:val="18"/>
              </w:rPr>
              <w:t>(t)</w:t>
            </w:r>
          </w:p>
        </w:tc>
        <w:tc>
          <w:tcPr>
            <w:tcW w:w="1306" w:type="dxa"/>
            <w:tcBorders>
              <w:top w:val="single" w:sz="4" w:space="0" w:color="auto"/>
              <w:bottom w:val="single" w:sz="4" w:space="0" w:color="auto"/>
            </w:tcBorders>
            <w:vAlign w:val="center"/>
          </w:tcPr>
          <w:p w:rsidR="00553967" w:rsidRPr="00A47ED0" w:rsidRDefault="00553967" w:rsidP="00495E9E">
            <w:pPr>
              <w:ind w:firstLine="0"/>
              <w:jc w:val="center"/>
              <w:rPr>
                <w:bCs/>
                <w:sz w:val="18"/>
                <w:szCs w:val="18"/>
              </w:rPr>
            </w:pPr>
            <w:r w:rsidRPr="00A47ED0">
              <w:rPr>
                <w:bCs/>
                <w:sz w:val="18"/>
                <w:szCs w:val="18"/>
              </w:rPr>
              <w:t>Min (t)</w:t>
            </w:r>
          </w:p>
        </w:tc>
        <w:tc>
          <w:tcPr>
            <w:tcW w:w="1175" w:type="dxa"/>
            <w:tcBorders>
              <w:top w:val="single" w:sz="4" w:space="0" w:color="auto"/>
              <w:bottom w:val="single" w:sz="4" w:space="0" w:color="auto"/>
            </w:tcBorders>
            <w:vAlign w:val="center"/>
          </w:tcPr>
          <w:p w:rsidR="00553967" w:rsidRPr="00A47ED0" w:rsidRDefault="00553967" w:rsidP="00495E9E">
            <w:pPr>
              <w:ind w:firstLine="0"/>
              <w:jc w:val="center"/>
              <w:rPr>
                <w:bCs/>
                <w:sz w:val="18"/>
                <w:szCs w:val="18"/>
              </w:rPr>
            </w:pPr>
            <w:r w:rsidRPr="00A47ED0">
              <w:rPr>
                <w:bCs/>
                <w:sz w:val="18"/>
                <w:szCs w:val="18"/>
              </w:rPr>
              <w:t>Max (t)</w:t>
            </w:r>
          </w:p>
        </w:tc>
        <w:tc>
          <w:tcPr>
            <w:tcW w:w="1043" w:type="dxa"/>
            <w:tcBorders>
              <w:top w:val="single" w:sz="4" w:space="0" w:color="auto"/>
              <w:bottom w:val="single" w:sz="4" w:space="0" w:color="auto"/>
            </w:tcBorders>
          </w:tcPr>
          <w:p w:rsidR="00553967" w:rsidRPr="00A47ED0" w:rsidRDefault="00553967" w:rsidP="00495E9E">
            <w:pPr>
              <w:shd w:val="clear" w:color="auto" w:fill="FFFFFF"/>
              <w:ind w:firstLine="0"/>
              <w:jc w:val="center"/>
              <w:rPr>
                <w:sz w:val="18"/>
                <w:szCs w:val="18"/>
              </w:rPr>
            </w:pPr>
            <w:r w:rsidRPr="00A47ED0">
              <w:rPr>
                <w:bCs/>
                <w:sz w:val="18"/>
                <w:szCs w:val="18"/>
              </w:rPr>
              <w:t>CV (%)</w:t>
            </w:r>
          </w:p>
        </w:tc>
      </w:tr>
      <w:tr w:rsidR="00553967" w:rsidRPr="00A47ED0" w:rsidTr="00495E9E">
        <w:trPr>
          <w:trHeight w:val="283"/>
          <w:jc w:val="center"/>
        </w:trPr>
        <w:tc>
          <w:tcPr>
            <w:tcW w:w="2116" w:type="dxa"/>
            <w:tcBorders>
              <w:top w:val="single" w:sz="4" w:space="0" w:color="auto"/>
            </w:tcBorders>
            <w:shd w:val="clear" w:color="auto" w:fill="auto"/>
            <w:vAlign w:val="center"/>
          </w:tcPr>
          <w:p w:rsidR="00553967" w:rsidRPr="00A47ED0" w:rsidRDefault="00553967" w:rsidP="00495E9E">
            <w:pPr>
              <w:ind w:firstLine="0"/>
              <w:jc w:val="left"/>
              <w:rPr>
                <w:bCs/>
                <w:color w:val="000000"/>
                <w:sz w:val="18"/>
                <w:szCs w:val="18"/>
              </w:rPr>
            </w:pPr>
            <w:r w:rsidRPr="00A47ED0">
              <w:rPr>
                <w:bCs/>
                <w:color w:val="000000"/>
                <w:sz w:val="18"/>
                <w:szCs w:val="18"/>
              </w:rPr>
              <w:t>Export (000 USD)</w:t>
            </w:r>
          </w:p>
        </w:tc>
        <w:tc>
          <w:tcPr>
            <w:tcW w:w="1526" w:type="dxa"/>
            <w:tcBorders>
              <w:top w:val="single" w:sz="4" w:space="0" w:color="auto"/>
            </w:tcBorders>
            <w:vAlign w:val="center"/>
          </w:tcPr>
          <w:p w:rsidR="00553967" w:rsidRPr="00A47ED0" w:rsidRDefault="00553967" w:rsidP="00495E9E">
            <w:pPr>
              <w:ind w:firstLine="0"/>
              <w:jc w:val="center"/>
              <w:rPr>
                <w:sz w:val="18"/>
                <w:szCs w:val="18"/>
              </w:rPr>
            </w:pPr>
            <w:r w:rsidRPr="00A47ED0">
              <w:rPr>
                <w:color w:val="000000"/>
                <w:sz w:val="18"/>
                <w:szCs w:val="18"/>
              </w:rPr>
              <w:t>105,693</w:t>
            </w:r>
          </w:p>
        </w:tc>
        <w:tc>
          <w:tcPr>
            <w:tcW w:w="1306" w:type="dxa"/>
            <w:tcBorders>
              <w:top w:val="single" w:sz="4" w:space="0" w:color="auto"/>
            </w:tcBorders>
            <w:vAlign w:val="center"/>
          </w:tcPr>
          <w:p w:rsidR="00553967" w:rsidRPr="00A47ED0" w:rsidRDefault="00553967" w:rsidP="00495E9E">
            <w:pPr>
              <w:ind w:firstLine="0"/>
              <w:jc w:val="center"/>
              <w:rPr>
                <w:sz w:val="18"/>
                <w:szCs w:val="18"/>
              </w:rPr>
            </w:pPr>
            <w:r w:rsidRPr="00A47ED0">
              <w:rPr>
                <w:color w:val="000000"/>
                <w:sz w:val="18"/>
                <w:szCs w:val="18"/>
              </w:rPr>
              <w:t>97,583</w:t>
            </w:r>
          </w:p>
        </w:tc>
        <w:tc>
          <w:tcPr>
            <w:tcW w:w="1175" w:type="dxa"/>
            <w:tcBorders>
              <w:top w:val="single" w:sz="4" w:space="0" w:color="auto"/>
            </w:tcBorders>
            <w:vAlign w:val="center"/>
          </w:tcPr>
          <w:p w:rsidR="00553967" w:rsidRPr="00A47ED0" w:rsidRDefault="00553967" w:rsidP="00495E9E">
            <w:pPr>
              <w:ind w:firstLine="0"/>
              <w:jc w:val="center"/>
              <w:rPr>
                <w:sz w:val="18"/>
                <w:szCs w:val="18"/>
              </w:rPr>
            </w:pPr>
            <w:r w:rsidRPr="00A47ED0">
              <w:rPr>
                <w:color w:val="000000"/>
                <w:sz w:val="18"/>
                <w:szCs w:val="18"/>
              </w:rPr>
              <w:t>114,098</w:t>
            </w:r>
          </w:p>
        </w:tc>
        <w:tc>
          <w:tcPr>
            <w:tcW w:w="1043" w:type="dxa"/>
            <w:tcBorders>
              <w:top w:val="single" w:sz="4" w:space="0" w:color="auto"/>
            </w:tcBorders>
            <w:vAlign w:val="center"/>
          </w:tcPr>
          <w:p w:rsidR="00553967" w:rsidRPr="00A47ED0" w:rsidRDefault="00553967" w:rsidP="00495E9E">
            <w:pPr>
              <w:ind w:firstLine="0"/>
              <w:jc w:val="center"/>
              <w:rPr>
                <w:sz w:val="18"/>
                <w:szCs w:val="18"/>
              </w:rPr>
            </w:pPr>
            <w:r w:rsidRPr="00A47ED0">
              <w:rPr>
                <w:color w:val="000000"/>
                <w:sz w:val="18"/>
                <w:szCs w:val="18"/>
              </w:rPr>
              <w:t>5.74</w:t>
            </w:r>
          </w:p>
        </w:tc>
      </w:tr>
      <w:tr w:rsidR="00553967" w:rsidRPr="00A47ED0" w:rsidTr="00495E9E">
        <w:trPr>
          <w:trHeight w:val="283"/>
          <w:jc w:val="center"/>
        </w:trPr>
        <w:tc>
          <w:tcPr>
            <w:tcW w:w="2116" w:type="dxa"/>
            <w:shd w:val="clear" w:color="auto" w:fill="auto"/>
            <w:vAlign w:val="center"/>
          </w:tcPr>
          <w:p w:rsidR="00553967" w:rsidRPr="00A47ED0" w:rsidRDefault="00553967" w:rsidP="00495E9E">
            <w:pPr>
              <w:ind w:firstLine="0"/>
              <w:jc w:val="left"/>
              <w:rPr>
                <w:bCs/>
                <w:color w:val="000000"/>
                <w:sz w:val="18"/>
                <w:szCs w:val="18"/>
              </w:rPr>
            </w:pPr>
            <w:r w:rsidRPr="00A47ED0">
              <w:rPr>
                <w:bCs/>
                <w:color w:val="000000"/>
                <w:sz w:val="18"/>
                <w:szCs w:val="18"/>
              </w:rPr>
              <w:t>Import (000 USD)</w:t>
            </w:r>
          </w:p>
        </w:tc>
        <w:tc>
          <w:tcPr>
            <w:tcW w:w="1526" w:type="dxa"/>
            <w:vAlign w:val="center"/>
          </w:tcPr>
          <w:p w:rsidR="00553967" w:rsidRPr="00A47ED0" w:rsidRDefault="00553967" w:rsidP="00495E9E">
            <w:pPr>
              <w:ind w:firstLine="0"/>
              <w:jc w:val="center"/>
              <w:rPr>
                <w:color w:val="000000"/>
                <w:sz w:val="18"/>
                <w:szCs w:val="18"/>
              </w:rPr>
            </w:pPr>
            <w:r w:rsidRPr="00A47ED0">
              <w:rPr>
                <w:color w:val="000000"/>
                <w:sz w:val="18"/>
                <w:szCs w:val="18"/>
              </w:rPr>
              <w:t>260,256</w:t>
            </w:r>
          </w:p>
        </w:tc>
        <w:tc>
          <w:tcPr>
            <w:tcW w:w="1306" w:type="dxa"/>
            <w:vAlign w:val="center"/>
          </w:tcPr>
          <w:p w:rsidR="00553967" w:rsidRPr="00A47ED0" w:rsidRDefault="00553967" w:rsidP="00495E9E">
            <w:pPr>
              <w:ind w:firstLine="0"/>
              <w:jc w:val="center"/>
              <w:rPr>
                <w:color w:val="000000"/>
                <w:sz w:val="18"/>
                <w:szCs w:val="18"/>
              </w:rPr>
            </w:pPr>
            <w:r w:rsidRPr="00A47ED0">
              <w:rPr>
                <w:color w:val="000000"/>
                <w:sz w:val="18"/>
                <w:szCs w:val="18"/>
              </w:rPr>
              <w:t>180,337</w:t>
            </w:r>
          </w:p>
        </w:tc>
        <w:tc>
          <w:tcPr>
            <w:tcW w:w="1175" w:type="dxa"/>
            <w:vAlign w:val="center"/>
          </w:tcPr>
          <w:p w:rsidR="00553967" w:rsidRPr="00A47ED0" w:rsidRDefault="00553967" w:rsidP="00495E9E">
            <w:pPr>
              <w:ind w:firstLine="0"/>
              <w:jc w:val="center"/>
              <w:rPr>
                <w:sz w:val="18"/>
                <w:szCs w:val="18"/>
              </w:rPr>
            </w:pPr>
            <w:r w:rsidRPr="00A47ED0">
              <w:rPr>
                <w:color w:val="000000"/>
                <w:sz w:val="18"/>
                <w:szCs w:val="18"/>
              </w:rPr>
              <w:t>343,095</w:t>
            </w:r>
          </w:p>
        </w:tc>
        <w:tc>
          <w:tcPr>
            <w:tcW w:w="1043" w:type="dxa"/>
            <w:vAlign w:val="center"/>
          </w:tcPr>
          <w:p w:rsidR="00553967" w:rsidRPr="00A47ED0" w:rsidRDefault="00553967" w:rsidP="00495E9E">
            <w:pPr>
              <w:ind w:firstLine="0"/>
              <w:jc w:val="center"/>
              <w:rPr>
                <w:sz w:val="18"/>
                <w:szCs w:val="18"/>
              </w:rPr>
            </w:pPr>
            <w:r w:rsidRPr="00A47ED0">
              <w:rPr>
                <w:color w:val="000000"/>
                <w:sz w:val="18"/>
                <w:szCs w:val="18"/>
              </w:rPr>
              <w:t>27.52</w:t>
            </w:r>
          </w:p>
        </w:tc>
      </w:tr>
      <w:tr w:rsidR="00553967" w:rsidRPr="00A47ED0" w:rsidTr="00495E9E">
        <w:trPr>
          <w:trHeight w:val="283"/>
          <w:jc w:val="center"/>
        </w:trPr>
        <w:tc>
          <w:tcPr>
            <w:tcW w:w="2116" w:type="dxa"/>
            <w:shd w:val="clear" w:color="auto" w:fill="auto"/>
            <w:vAlign w:val="center"/>
          </w:tcPr>
          <w:p w:rsidR="00553967" w:rsidRPr="00A47ED0" w:rsidRDefault="00553967" w:rsidP="00495E9E">
            <w:pPr>
              <w:ind w:firstLine="0"/>
              <w:jc w:val="left"/>
              <w:rPr>
                <w:bCs/>
                <w:color w:val="000000"/>
                <w:sz w:val="18"/>
                <w:szCs w:val="18"/>
              </w:rPr>
            </w:pPr>
            <w:r w:rsidRPr="00A47ED0">
              <w:rPr>
                <w:bCs/>
                <w:color w:val="000000"/>
                <w:sz w:val="18"/>
                <w:szCs w:val="18"/>
              </w:rPr>
              <w:t>Trade balance (000 USD)</w:t>
            </w:r>
          </w:p>
        </w:tc>
        <w:tc>
          <w:tcPr>
            <w:tcW w:w="1526" w:type="dxa"/>
            <w:vAlign w:val="center"/>
          </w:tcPr>
          <w:p w:rsidR="00553967" w:rsidRPr="00A47ED0" w:rsidRDefault="00553967" w:rsidP="00495E9E">
            <w:pPr>
              <w:ind w:firstLine="0"/>
              <w:jc w:val="center"/>
              <w:rPr>
                <w:color w:val="000000"/>
                <w:sz w:val="18"/>
                <w:szCs w:val="18"/>
              </w:rPr>
            </w:pPr>
            <w:r w:rsidRPr="00A47ED0">
              <w:rPr>
                <w:color w:val="000000"/>
                <w:sz w:val="18"/>
                <w:szCs w:val="18"/>
              </w:rPr>
              <w:t>-154,563</w:t>
            </w:r>
          </w:p>
        </w:tc>
        <w:tc>
          <w:tcPr>
            <w:tcW w:w="1306" w:type="dxa"/>
            <w:vAlign w:val="center"/>
          </w:tcPr>
          <w:p w:rsidR="00553967" w:rsidRPr="00A47ED0" w:rsidRDefault="00553967" w:rsidP="00495E9E">
            <w:pPr>
              <w:ind w:firstLine="0"/>
              <w:jc w:val="center"/>
              <w:rPr>
                <w:color w:val="000000"/>
                <w:sz w:val="18"/>
                <w:szCs w:val="18"/>
              </w:rPr>
            </w:pPr>
            <w:r w:rsidRPr="00A47ED0">
              <w:rPr>
                <w:color w:val="000000"/>
                <w:sz w:val="18"/>
                <w:szCs w:val="18"/>
              </w:rPr>
              <w:t>-76,815</w:t>
            </w:r>
          </w:p>
        </w:tc>
        <w:tc>
          <w:tcPr>
            <w:tcW w:w="1175" w:type="dxa"/>
            <w:vAlign w:val="center"/>
          </w:tcPr>
          <w:p w:rsidR="00553967" w:rsidRPr="00A47ED0" w:rsidRDefault="00553967" w:rsidP="00495E9E">
            <w:pPr>
              <w:ind w:firstLine="0"/>
              <w:jc w:val="center"/>
              <w:rPr>
                <w:sz w:val="18"/>
                <w:szCs w:val="18"/>
              </w:rPr>
            </w:pPr>
            <w:r w:rsidRPr="00A47ED0">
              <w:rPr>
                <w:color w:val="000000"/>
                <w:sz w:val="18"/>
                <w:szCs w:val="18"/>
              </w:rPr>
              <w:t>-245,513</w:t>
            </w:r>
          </w:p>
        </w:tc>
        <w:tc>
          <w:tcPr>
            <w:tcW w:w="1043" w:type="dxa"/>
            <w:vAlign w:val="center"/>
          </w:tcPr>
          <w:p w:rsidR="00553967" w:rsidRPr="00A47ED0" w:rsidRDefault="00553967" w:rsidP="00495E9E">
            <w:pPr>
              <w:ind w:firstLine="0"/>
              <w:jc w:val="center"/>
              <w:rPr>
                <w:sz w:val="18"/>
                <w:szCs w:val="18"/>
              </w:rPr>
            </w:pPr>
            <w:r w:rsidRPr="00A47ED0">
              <w:rPr>
                <w:color w:val="000000"/>
                <w:sz w:val="18"/>
                <w:szCs w:val="18"/>
              </w:rPr>
              <w:t>-47.95</w:t>
            </w:r>
          </w:p>
        </w:tc>
      </w:tr>
      <w:tr w:rsidR="00553967" w:rsidRPr="00A47ED0" w:rsidTr="00495E9E">
        <w:trPr>
          <w:trHeight w:val="283"/>
          <w:jc w:val="center"/>
        </w:trPr>
        <w:tc>
          <w:tcPr>
            <w:tcW w:w="2116" w:type="dxa"/>
            <w:shd w:val="clear" w:color="auto" w:fill="auto"/>
            <w:vAlign w:val="center"/>
          </w:tcPr>
          <w:p w:rsidR="00553967" w:rsidRPr="00A47ED0" w:rsidRDefault="00553967" w:rsidP="00495E9E">
            <w:pPr>
              <w:ind w:firstLine="0"/>
              <w:jc w:val="left"/>
              <w:rPr>
                <w:bCs/>
                <w:color w:val="000000"/>
                <w:sz w:val="18"/>
                <w:szCs w:val="18"/>
              </w:rPr>
            </w:pPr>
            <w:r w:rsidRPr="00A47ED0">
              <w:rPr>
                <w:bCs/>
                <w:color w:val="000000"/>
                <w:sz w:val="18"/>
                <w:szCs w:val="18"/>
              </w:rPr>
              <w:t>Coverage rate (%)</w:t>
            </w:r>
          </w:p>
        </w:tc>
        <w:tc>
          <w:tcPr>
            <w:tcW w:w="1526" w:type="dxa"/>
            <w:vAlign w:val="center"/>
          </w:tcPr>
          <w:p w:rsidR="00553967" w:rsidRPr="00A47ED0" w:rsidRDefault="00553967" w:rsidP="00495E9E">
            <w:pPr>
              <w:ind w:firstLine="0"/>
              <w:jc w:val="center"/>
              <w:rPr>
                <w:color w:val="000000"/>
                <w:sz w:val="18"/>
                <w:szCs w:val="18"/>
              </w:rPr>
            </w:pPr>
            <w:r w:rsidRPr="00A47ED0">
              <w:rPr>
                <w:color w:val="000000"/>
                <w:sz w:val="18"/>
                <w:szCs w:val="18"/>
              </w:rPr>
              <w:t>43.4</w:t>
            </w:r>
          </w:p>
        </w:tc>
        <w:tc>
          <w:tcPr>
            <w:tcW w:w="1306" w:type="dxa"/>
            <w:vAlign w:val="center"/>
          </w:tcPr>
          <w:p w:rsidR="00553967" w:rsidRPr="00A47ED0" w:rsidRDefault="00553967" w:rsidP="00495E9E">
            <w:pPr>
              <w:ind w:firstLine="0"/>
              <w:jc w:val="center"/>
              <w:rPr>
                <w:color w:val="000000"/>
                <w:sz w:val="18"/>
                <w:szCs w:val="18"/>
              </w:rPr>
            </w:pPr>
            <w:r w:rsidRPr="00A47ED0">
              <w:rPr>
                <w:color w:val="000000"/>
                <w:sz w:val="18"/>
                <w:szCs w:val="18"/>
              </w:rPr>
              <w:t>57.4</w:t>
            </w:r>
          </w:p>
        </w:tc>
        <w:tc>
          <w:tcPr>
            <w:tcW w:w="1175" w:type="dxa"/>
            <w:vAlign w:val="center"/>
          </w:tcPr>
          <w:p w:rsidR="00553967" w:rsidRPr="00A47ED0" w:rsidRDefault="00553967" w:rsidP="00495E9E">
            <w:pPr>
              <w:ind w:firstLine="0"/>
              <w:jc w:val="center"/>
              <w:rPr>
                <w:sz w:val="18"/>
                <w:szCs w:val="18"/>
              </w:rPr>
            </w:pPr>
            <w:r w:rsidRPr="00A47ED0">
              <w:rPr>
                <w:color w:val="000000"/>
                <w:sz w:val="18"/>
                <w:szCs w:val="18"/>
              </w:rPr>
              <w:t>28.4</w:t>
            </w:r>
          </w:p>
        </w:tc>
        <w:tc>
          <w:tcPr>
            <w:tcW w:w="1043" w:type="dxa"/>
            <w:vAlign w:val="center"/>
          </w:tcPr>
          <w:p w:rsidR="00553967" w:rsidRPr="00A47ED0" w:rsidRDefault="00553967" w:rsidP="00495E9E">
            <w:pPr>
              <w:ind w:firstLine="0"/>
              <w:jc w:val="center"/>
              <w:rPr>
                <w:sz w:val="18"/>
                <w:szCs w:val="18"/>
              </w:rPr>
            </w:pPr>
            <w:r w:rsidRPr="00A47ED0">
              <w:rPr>
                <w:sz w:val="18"/>
                <w:szCs w:val="18"/>
              </w:rPr>
              <w:t>-</w:t>
            </w:r>
          </w:p>
        </w:tc>
      </w:tr>
    </w:tbl>
    <w:p w:rsidR="00553967" w:rsidRPr="00A47ED0" w:rsidRDefault="00553967" w:rsidP="00553967">
      <w:pPr>
        <w:autoSpaceDE w:val="0"/>
        <w:autoSpaceDN w:val="0"/>
        <w:adjustRightInd w:val="0"/>
        <w:rPr>
          <w:b/>
          <w:bCs/>
          <w:color w:val="000000"/>
          <w:szCs w:val="22"/>
          <w:lang w:eastAsia="en-US"/>
        </w:rPr>
      </w:pPr>
      <w:r w:rsidRPr="00A47ED0">
        <w:rPr>
          <w:sz w:val="18"/>
          <w:szCs w:val="18"/>
        </w:rPr>
        <w:t>Source: Authors’ calculations</w:t>
      </w:r>
    </w:p>
    <w:p w:rsidR="00553967" w:rsidRDefault="00553967" w:rsidP="00285AF4">
      <w:pPr>
        <w:autoSpaceDE w:val="0"/>
        <w:autoSpaceDN w:val="0"/>
        <w:adjustRightInd w:val="0"/>
        <w:rPr>
          <w:color w:val="000000"/>
          <w:szCs w:val="22"/>
          <w:lang w:eastAsia="en-US"/>
        </w:rPr>
      </w:pPr>
    </w:p>
    <w:p w:rsidR="00285AF4" w:rsidRDefault="00285AF4" w:rsidP="00285AF4">
      <w:pPr>
        <w:autoSpaceDE w:val="0"/>
        <w:autoSpaceDN w:val="0"/>
        <w:adjustRightInd w:val="0"/>
        <w:rPr>
          <w:color w:val="000000"/>
          <w:szCs w:val="22"/>
          <w:lang w:eastAsia="en-US"/>
        </w:rPr>
      </w:pPr>
      <w:r w:rsidRPr="00B04BE3">
        <w:rPr>
          <w:color w:val="000000"/>
          <w:szCs w:val="22"/>
          <w:lang w:eastAsia="en-US"/>
        </w:rPr>
        <w:t>The title of the table should be placed above the table, single-spaced, justified, ending with a full stop. Complete text within the table cells should be in Times New Roman, font size 9, with paragraph spacing before/after 0 pt, line spacing: single. A source and a detailed explanation of abbreviations, symbols, and signs used in the table should be provided below the table. Each table must be referenced in the text.</w:t>
      </w:r>
    </w:p>
    <w:p w:rsidR="00285AF4" w:rsidRPr="00B04BE3" w:rsidRDefault="00285AF4" w:rsidP="00285AF4">
      <w:pPr>
        <w:autoSpaceDE w:val="0"/>
        <w:autoSpaceDN w:val="0"/>
        <w:adjustRightInd w:val="0"/>
        <w:rPr>
          <w:b/>
          <w:bCs/>
          <w:color w:val="000000"/>
          <w:szCs w:val="22"/>
          <w:lang w:eastAsia="en-US"/>
        </w:rPr>
      </w:pPr>
    </w:p>
    <w:p w:rsidR="00285AF4" w:rsidRPr="00B04BE3" w:rsidRDefault="00285AF4" w:rsidP="00285AF4">
      <w:pPr>
        <w:autoSpaceDE w:val="0"/>
        <w:autoSpaceDN w:val="0"/>
        <w:adjustRightInd w:val="0"/>
        <w:rPr>
          <w:color w:val="000000"/>
          <w:szCs w:val="22"/>
          <w:lang w:eastAsia="en-US"/>
        </w:rPr>
      </w:pPr>
      <w:r w:rsidRPr="00B04BE3">
        <w:rPr>
          <w:b/>
          <w:bCs/>
          <w:color w:val="000000"/>
          <w:szCs w:val="22"/>
          <w:lang w:eastAsia="en-US"/>
        </w:rPr>
        <w:t xml:space="preserve">Illustrations </w:t>
      </w:r>
    </w:p>
    <w:p w:rsidR="00285AF4" w:rsidRPr="00B04BE3" w:rsidRDefault="00285AF4" w:rsidP="00285AF4">
      <w:pPr>
        <w:autoSpaceDE w:val="0"/>
        <w:autoSpaceDN w:val="0"/>
        <w:adjustRightInd w:val="0"/>
        <w:rPr>
          <w:szCs w:val="22"/>
        </w:rPr>
      </w:pPr>
      <w:r w:rsidRPr="00B04BE3">
        <w:rPr>
          <w:color w:val="000000"/>
          <w:szCs w:val="22"/>
          <w:lang w:eastAsia="en-US"/>
        </w:rPr>
        <w:t xml:space="preserve">All illustrations, including diagrams, photographs and charts, are referred to as figures and should be placed in the text. Graphs and diagrams should be computer-drawn using Times New Roman, font size 9, with a maximum width of 13 cm to ensure legibility and clarity after size reduction. Excessive colours should be avoided. The detailed legend without abbreviations for each graph and </w:t>
      </w:r>
      <w:r w:rsidRPr="00B04BE3">
        <w:rPr>
          <w:szCs w:val="22"/>
        </w:rPr>
        <w:t xml:space="preserve">diagram should be provided. The photographs must be of high quality, submitted in TIF or JPG format, and will be printed in black and white. </w:t>
      </w:r>
    </w:p>
    <w:p w:rsidR="00285AF4" w:rsidRPr="00B04BE3" w:rsidRDefault="00285AF4" w:rsidP="00285AF4">
      <w:pPr>
        <w:autoSpaceDE w:val="0"/>
        <w:autoSpaceDN w:val="0"/>
        <w:adjustRightInd w:val="0"/>
        <w:rPr>
          <w:szCs w:val="22"/>
        </w:rPr>
      </w:pPr>
      <w:r w:rsidRPr="00B04BE3">
        <w:rPr>
          <w:szCs w:val="22"/>
        </w:rPr>
        <w:t xml:space="preserve">The title of each illustration should be </w:t>
      </w:r>
      <w:r w:rsidR="005C28B7">
        <w:rPr>
          <w:szCs w:val="22"/>
        </w:rPr>
        <w:t>centred</w:t>
      </w:r>
      <w:r w:rsidRPr="00B04BE3">
        <w:rPr>
          <w:szCs w:val="22"/>
        </w:rPr>
        <w:t>, single-spaced, placed one line below the illustration, ending with a full stop. Each illustration should be mentioned in the text. Source for each figure should be provided below the title.</w:t>
      </w:r>
    </w:p>
    <w:p w:rsidR="00285AF4" w:rsidRPr="00B04BE3" w:rsidRDefault="00285AF4" w:rsidP="00285AF4">
      <w:pPr>
        <w:ind w:firstLine="426"/>
        <w:jc w:val="center"/>
        <w:rPr>
          <w:szCs w:val="22"/>
        </w:rPr>
      </w:pPr>
    </w:p>
    <w:p w:rsidR="00285AF4" w:rsidRPr="00B04BE3" w:rsidRDefault="00285AF4" w:rsidP="00285AF4">
      <w:pPr>
        <w:ind w:firstLine="0"/>
        <w:jc w:val="center"/>
        <w:rPr>
          <w:szCs w:val="22"/>
        </w:rPr>
      </w:pPr>
      <w:r w:rsidRPr="00B04BE3">
        <w:rPr>
          <w:noProof/>
          <w:lang w:val="en-US" w:eastAsia="en-US"/>
        </w:rPr>
        <w:lastRenderedPageBreak/>
        <w:drawing>
          <wp:inline distT="0" distB="0" distL="0" distR="0">
            <wp:extent cx="4536621" cy="2476500"/>
            <wp:effectExtent l="0" t="0" r="0" b="0"/>
            <wp:docPr id="1"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5AF4" w:rsidRPr="00B04BE3" w:rsidRDefault="00285AF4" w:rsidP="00285AF4">
      <w:pPr>
        <w:ind w:firstLine="426"/>
        <w:jc w:val="center"/>
        <w:rPr>
          <w:szCs w:val="22"/>
        </w:rPr>
      </w:pPr>
    </w:p>
    <w:p w:rsidR="00285AF4" w:rsidRPr="00B04BE3" w:rsidRDefault="00285AF4" w:rsidP="00285AF4">
      <w:pPr>
        <w:ind w:firstLine="426"/>
        <w:jc w:val="center"/>
        <w:rPr>
          <w:szCs w:val="22"/>
        </w:rPr>
      </w:pPr>
      <w:proofErr w:type="gramStart"/>
      <w:r w:rsidRPr="00B04BE3">
        <w:rPr>
          <w:szCs w:val="22"/>
        </w:rPr>
        <w:t>Figure 1.</w:t>
      </w:r>
      <w:proofErr w:type="gramEnd"/>
      <w:r w:rsidRPr="00B04BE3">
        <w:rPr>
          <w:szCs w:val="22"/>
        </w:rPr>
        <w:t xml:space="preserve"> </w:t>
      </w:r>
      <w:proofErr w:type="gramStart"/>
      <w:r w:rsidRPr="00B04BE3">
        <w:rPr>
          <w:szCs w:val="22"/>
        </w:rPr>
        <w:t xml:space="preserve">The difficulty of using the </w:t>
      </w:r>
      <w:proofErr w:type="spellStart"/>
      <w:r w:rsidRPr="00B04BE3">
        <w:rPr>
          <w:szCs w:val="22"/>
        </w:rPr>
        <w:t>eAgrar</w:t>
      </w:r>
      <w:proofErr w:type="spellEnd"/>
      <w:r w:rsidRPr="00B04BE3">
        <w:rPr>
          <w:szCs w:val="22"/>
        </w:rPr>
        <w:t xml:space="preserve"> platform, answer structure, 2023.</w:t>
      </w:r>
      <w:proofErr w:type="gramEnd"/>
    </w:p>
    <w:p w:rsidR="00553967" w:rsidRPr="00A47ED0" w:rsidRDefault="00553967" w:rsidP="00553967">
      <w:pPr>
        <w:jc w:val="center"/>
        <w:rPr>
          <w:sz w:val="18"/>
          <w:szCs w:val="18"/>
        </w:rPr>
      </w:pPr>
      <w:r w:rsidRPr="00A47ED0">
        <w:rPr>
          <w:sz w:val="18"/>
          <w:szCs w:val="18"/>
        </w:rPr>
        <w:t xml:space="preserve">Source: Survey results. </w:t>
      </w:r>
      <w:proofErr w:type="gramStart"/>
      <w:r w:rsidRPr="00A47ED0">
        <w:rPr>
          <w:sz w:val="18"/>
          <w:szCs w:val="18"/>
        </w:rPr>
        <w:t>Authors’ calculations.</w:t>
      </w:r>
      <w:proofErr w:type="gramEnd"/>
    </w:p>
    <w:p w:rsidR="00285AF4" w:rsidRPr="00B04BE3" w:rsidRDefault="00285AF4" w:rsidP="00285AF4">
      <w:pPr>
        <w:widowControl w:val="0"/>
        <w:ind w:left="567" w:hanging="567"/>
        <w:rPr>
          <w:szCs w:val="22"/>
        </w:rPr>
      </w:pPr>
    </w:p>
    <w:p w:rsidR="00553967" w:rsidRDefault="00285AF4" w:rsidP="00285AF4">
      <w:pPr>
        <w:autoSpaceDE w:val="0"/>
        <w:autoSpaceDN w:val="0"/>
        <w:adjustRightInd w:val="0"/>
        <w:rPr>
          <w:b/>
          <w:bCs/>
          <w:color w:val="000000"/>
          <w:szCs w:val="22"/>
          <w:lang w:eastAsia="en-US"/>
        </w:rPr>
      </w:pPr>
      <w:r w:rsidRPr="00B04BE3">
        <w:rPr>
          <w:b/>
          <w:bCs/>
          <w:color w:val="000000"/>
          <w:szCs w:val="22"/>
          <w:lang w:eastAsia="en-US"/>
        </w:rPr>
        <w:t>Abbreviations and units</w:t>
      </w:r>
    </w:p>
    <w:p w:rsidR="00285AF4" w:rsidRPr="00B04BE3" w:rsidRDefault="00285AF4" w:rsidP="00285AF4">
      <w:pPr>
        <w:autoSpaceDE w:val="0"/>
        <w:autoSpaceDN w:val="0"/>
        <w:adjustRightInd w:val="0"/>
      </w:pPr>
      <w:r w:rsidRPr="00B04BE3">
        <w:rPr>
          <w:color w:val="000000"/>
          <w:szCs w:val="22"/>
          <w:lang w:eastAsia="en-US"/>
        </w:rPr>
        <w:t xml:space="preserve">Only standardized abbreviations should be used in the paper. Units of measurement should be expressed using the International System of Units (SI). The abbreviations may be used for other expressions, provided these expressions are stated in full when first mentioned with the abbreviation in brackets. </w:t>
      </w:r>
      <w:r w:rsidRPr="00B04BE3">
        <w:t>Numbers from one to nine may be written in words; all others should be expressed numerically</w:t>
      </w:r>
      <w:r w:rsidRPr="00B04BE3">
        <w:rPr>
          <w:color w:val="000000"/>
          <w:szCs w:val="22"/>
          <w:lang w:eastAsia="en-US"/>
        </w:rPr>
        <w:t xml:space="preserve">. </w:t>
      </w:r>
      <w:r w:rsidRPr="00B04BE3">
        <w:t>Abbreviations should not be used in the article title.</w:t>
      </w:r>
    </w:p>
    <w:p w:rsidR="00553967" w:rsidRDefault="00285AF4" w:rsidP="00285AF4">
      <w:pPr>
        <w:autoSpaceDE w:val="0"/>
        <w:autoSpaceDN w:val="0"/>
        <w:adjustRightInd w:val="0"/>
        <w:rPr>
          <w:b/>
          <w:bCs/>
          <w:color w:val="000000"/>
          <w:szCs w:val="22"/>
          <w:lang w:eastAsia="en-US"/>
        </w:rPr>
      </w:pPr>
      <w:r w:rsidRPr="00B04BE3">
        <w:rPr>
          <w:b/>
          <w:bCs/>
          <w:color w:val="000000"/>
          <w:szCs w:val="22"/>
          <w:lang w:eastAsia="en-US"/>
        </w:rPr>
        <w:t>Nomenclature</w:t>
      </w:r>
    </w:p>
    <w:p w:rsidR="00285AF4" w:rsidRPr="00B04BE3" w:rsidRDefault="00285AF4" w:rsidP="00285AF4">
      <w:pPr>
        <w:autoSpaceDE w:val="0"/>
        <w:autoSpaceDN w:val="0"/>
        <w:adjustRightInd w:val="0"/>
        <w:rPr>
          <w:color w:val="000000"/>
          <w:szCs w:val="22"/>
          <w:lang w:eastAsia="en-US"/>
        </w:rPr>
      </w:pPr>
      <w:r w:rsidRPr="00B04BE3">
        <w:t>International standards (IUPAC, IUB, ICN, etc.) should be followed for chemical, biochemical, taxonomic, and genetic terms.</w:t>
      </w:r>
    </w:p>
    <w:p w:rsidR="00553967" w:rsidRDefault="00285AF4" w:rsidP="00285AF4">
      <w:pPr>
        <w:autoSpaceDE w:val="0"/>
        <w:autoSpaceDN w:val="0"/>
        <w:adjustRightInd w:val="0"/>
        <w:ind w:firstLine="0"/>
        <w:rPr>
          <w:b/>
          <w:bCs/>
          <w:color w:val="000000"/>
          <w:szCs w:val="22"/>
          <w:lang w:eastAsia="en-US"/>
        </w:rPr>
      </w:pPr>
      <w:r w:rsidRPr="00B04BE3">
        <w:rPr>
          <w:b/>
          <w:bCs/>
          <w:color w:val="000000"/>
          <w:szCs w:val="22"/>
          <w:lang w:eastAsia="en-US"/>
        </w:rPr>
        <w:tab/>
        <w:t>Formulae</w:t>
      </w:r>
    </w:p>
    <w:p w:rsidR="00285AF4" w:rsidRPr="00B04BE3" w:rsidRDefault="00285AF4" w:rsidP="00553967">
      <w:pPr>
        <w:autoSpaceDE w:val="0"/>
        <w:autoSpaceDN w:val="0"/>
        <w:adjustRightInd w:val="0"/>
      </w:pPr>
      <w:r w:rsidRPr="00B04BE3">
        <w:t xml:space="preserve">All formulae and equations </w:t>
      </w:r>
      <w:r w:rsidRPr="00B04BE3">
        <w:rPr>
          <w:lang w:eastAsia="en-US"/>
        </w:rPr>
        <w:t xml:space="preserve">in the paper </w:t>
      </w:r>
      <w:r w:rsidRPr="00B04BE3">
        <w:t xml:space="preserve">should be prepared using the Microsoft Word Equation Editor or </w:t>
      </w:r>
      <w:proofErr w:type="spellStart"/>
      <w:r w:rsidRPr="00B04BE3">
        <w:t>MathType</w:t>
      </w:r>
      <w:proofErr w:type="spellEnd"/>
      <w:r w:rsidRPr="00B04BE3">
        <w:t xml:space="preserve">. </w:t>
      </w:r>
      <w:r w:rsidRPr="00B04BE3">
        <w:rPr>
          <w:lang w:eastAsia="en-US"/>
        </w:rPr>
        <w:t>The meaning of all symbols should be provided immediately after the equation in which they first appear. Equations should be numbered consecutively with Arabic numerals in parentheses, aligned to the right-hand side. Each equation must be referred to in the text as Eq. (1), Eq. (2), etc.</w:t>
      </w:r>
    </w:p>
    <w:p w:rsidR="00285AF4" w:rsidRPr="00B04BE3" w:rsidRDefault="00285AF4" w:rsidP="00285AF4">
      <w:pPr>
        <w:autoSpaceDE w:val="0"/>
        <w:autoSpaceDN w:val="0"/>
        <w:adjustRightInd w:val="0"/>
        <w:ind w:left="709" w:hanging="709"/>
        <w:jc w:val="right"/>
        <w:rPr>
          <w:sz w:val="18"/>
          <w:szCs w:val="18"/>
        </w:rPr>
      </w:pPr>
    </w:p>
    <w:p w:rsidR="00285AF4" w:rsidRPr="00B04BE3" w:rsidRDefault="00285AF4" w:rsidP="00285AF4">
      <w:pPr>
        <w:autoSpaceDE w:val="0"/>
        <w:autoSpaceDN w:val="0"/>
        <w:adjustRightInd w:val="0"/>
        <w:ind w:left="709" w:hanging="709"/>
        <w:jc w:val="right"/>
        <w:rPr>
          <w:sz w:val="18"/>
          <w:szCs w:val="18"/>
        </w:rPr>
      </w:pPr>
    </w:p>
    <w:p w:rsidR="00E7253C" w:rsidRPr="00565459" w:rsidRDefault="00E7253C" w:rsidP="00E7253C">
      <w:pPr>
        <w:autoSpaceDE w:val="0"/>
        <w:autoSpaceDN w:val="0"/>
        <w:adjustRightInd w:val="0"/>
        <w:ind w:left="709" w:hanging="709"/>
        <w:jc w:val="right"/>
        <w:rPr>
          <w:sz w:val="18"/>
          <w:szCs w:val="18"/>
        </w:rPr>
      </w:pPr>
    </w:p>
    <w:p w:rsidR="00E7253C" w:rsidRPr="00565459" w:rsidRDefault="00E7253C" w:rsidP="00E7253C">
      <w:pPr>
        <w:autoSpaceDE w:val="0"/>
        <w:autoSpaceDN w:val="0"/>
        <w:adjustRightInd w:val="0"/>
        <w:ind w:left="709" w:hanging="709"/>
        <w:jc w:val="right"/>
        <w:rPr>
          <w:sz w:val="18"/>
          <w:szCs w:val="18"/>
        </w:rPr>
      </w:pPr>
      <w:r w:rsidRPr="00565459">
        <w:rPr>
          <w:sz w:val="18"/>
          <w:szCs w:val="18"/>
        </w:rPr>
        <w:t xml:space="preserve">Received: </w:t>
      </w:r>
      <w:proofErr w:type="spellStart"/>
      <w:r w:rsidRPr="00565459">
        <w:rPr>
          <w:sz w:val="18"/>
          <w:szCs w:val="18"/>
        </w:rPr>
        <w:t>xxxxxxxxxxx</w:t>
      </w:r>
      <w:proofErr w:type="spellEnd"/>
      <w:r w:rsidRPr="00565459">
        <w:rPr>
          <w:sz w:val="18"/>
          <w:szCs w:val="18"/>
        </w:rPr>
        <w:t xml:space="preserve"> xx, 2025</w:t>
      </w:r>
    </w:p>
    <w:p w:rsidR="00E7253C" w:rsidRPr="00565459" w:rsidRDefault="00E7253C" w:rsidP="00E7253C">
      <w:pPr>
        <w:autoSpaceDE w:val="0"/>
        <w:autoSpaceDN w:val="0"/>
        <w:adjustRightInd w:val="0"/>
        <w:ind w:left="709" w:hanging="709"/>
        <w:jc w:val="right"/>
        <w:rPr>
          <w:sz w:val="18"/>
          <w:szCs w:val="18"/>
        </w:rPr>
      </w:pPr>
      <w:r w:rsidRPr="00565459">
        <w:rPr>
          <w:sz w:val="18"/>
          <w:szCs w:val="18"/>
        </w:rPr>
        <w:t xml:space="preserve">Accepted: </w:t>
      </w:r>
      <w:proofErr w:type="spellStart"/>
      <w:r w:rsidRPr="00565459">
        <w:rPr>
          <w:sz w:val="18"/>
          <w:szCs w:val="18"/>
        </w:rPr>
        <w:t>xxxxx</w:t>
      </w:r>
      <w:proofErr w:type="spellEnd"/>
      <w:r w:rsidRPr="00565459">
        <w:rPr>
          <w:sz w:val="18"/>
          <w:szCs w:val="18"/>
        </w:rPr>
        <w:t xml:space="preserve"> xx, 2025</w:t>
      </w:r>
    </w:p>
    <w:p w:rsidR="00E7253C" w:rsidRPr="00565459" w:rsidRDefault="00E7253C">
      <w:pPr>
        <w:ind w:firstLine="0"/>
        <w:jc w:val="left"/>
        <w:rPr>
          <w:szCs w:val="22"/>
        </w:rPr>
      </w:pPr>
      <w:r w:rsidRPr="00565459">
        <w:rPr>
          <w:szCs w:val="22"/>
        </w:rPr>
        <w:br w:type="page"/>
      </w:r>
    </w:p>
    <w:p w:rsidR="00003D4B" w:rsidRPr="00565459" w:rsidRDefault="00DB3173" w:rsidP="00F75F53">
      <w:pPr>
        <w:widowControl w:val="0"/>
        <w:jc w:val="center"/>
        <w:rPr>
          <w:szCs w:val="22"/>
        </w:rPr>
      </w:pPr>
      <w:r w:rsidRPr="00565459">
        <w:rPr>
          <w:szCs w:val="22"/>
        </w:rPr>
        <w:lastRenderedPageBreak/>
        <w:t>NASLOV RADA</w:t>
      </w:r>
      <w:r w:rsidR="005D479F" w:rsidRPr="00565459">
        <w:rPr>
          <w:szCs w:val="22"/>
        </w:rPr>
        <w:t xml:space="preserve"> – VELIKA SLOVA, CENTRIRANO, TIMES NEW ROMAN, VELIČINA SLOVA 11</w:t>
      </w:r>
    </w:p>
    <w:p w:rsidR="00003D4B" w:rsidRPr="00F75F53" w:rsidRDefault="00003D4B" w:rsidP="00F75F53">
      <w:pPr>
        <w:jc w:val="center"/>
      </w:pPr>
    </w:p>
    <w:p w:rsidR="005D479F" w:rsidRPr="00F75F53" w:rsidRDefault="005D479F" w:rsidP="00F75F53">
      <w:pPr>
        <w:widowControl w:val="0"/>
        <w:jc w:val="center"/>
        <w:rPr>
          <w:b/>
          <w:bCs/>
          <w:szCs w:val="22"/>
        </w:rPr>
      </w:pPr>
      <w:r w:rsidRPr="00F75F53">
        <w:rPr>
          <w:b/>
          <w:szCs w:val="22"/>
        </w:rPr>
        <w:t>Ime prvog autora Srednje slovo Prezime</w:t>
      </w:r>
      <w:r w:rsidR="00E07D9E" w:rsidRPr="00F75F53">
        <w:rPr>
          <w:rStyle w:val="FootnoteReference"/>
          <w:b/>
          <w:szCs w:val="22"/>
        </w:rPr>
        <w:footnoteReference w:customMarkFollows="1" w:id="2"/>
        <w:t>*</w:t>
      </w:r>
      <w:r w:rsidRPr="00F75F53">
        <w:rPr>
          <w:b/>
          <w:szCs w:val="22"/>
          <w:vertAlign w:val="superscript"/>
        </w:rPr>
        <w:t>1</w:t>
      </w:r>
      <w:r w:rsidRPr="00F75F53">
        <w:rPr>
          <w:b/>
          <w:szCs w:val="22"/>
        </w:rPr>
        <w:t>, Ime prvog ko-autora Srednje slovo Prezime</w:t>
      </w:r>
      <w:r w:rsidRPr="00F75F53">
        <w:rPr>
          <w:b/>
          <w:szCs w:val="22"/>
          <w:vertAlign w:val="superscript"/>
        </w:rPr>
        <w:t>2</w:t>
      </w:r>
      <w:r w:rsidRPr="00F75F53">
        <w:rPr>
          <w:b/>
          <w:szCs w:val="22"/>
        </w:rPr>
        <w:t xml:space="preserve"> i Ime drugog ko-autora Srednje slovo Prezime</w:t>
      </w:r>
      <w:r w:rsidRPr="00F75F53">
        <w:rPr>
          <w:b/>
          <w:szCs w:val="22"/>
          <w:vertAlign w:val="superscript"/>
        </w:rPr>
        <w:t>2</w:t>
      </w:r>
    </w:p>
    <w:p w:rsidR="005D479F" w:rsidRPr="00F75F53" w:rsidRDefault="005D479F" w:rsidP="00F75F53">
      <w:pPr>
        <w:jc w:val="center"/>
        <w:rPr>
          <w:szCs w:val="22"/>
        </w:rPr>
      </w:pPr>
    </w:p>
    <w:p w:rsidR="005D479F" w:rsidRPr="00F75F53" w:rsidRDefault="005D479F" w:rsidP="00F75F53">
      <w:pPr>
        <w:jc w:val="center"/>
        <w:rPr>
          <w:szCs w:val="22"/>
        </w:rPr>
      </w:pPr>
      <w:r w:rsidRPr="00F75F53">
        <w:rPr>
          <w:szCs w:val="22"/>
          <w:vertAlign w:val="superscript"/>
        </w:rPr>
        <w:t>1</w:t>
      </w:r>
      <w:r w:rsidRPr="00F75F53">
        <w:rPr>
          <w:szCs w:val="22"/>
        </w:rPr>
        <w:t>Afilijacija prvog autora, Grad, Država</w:t>
      </w:r>
    </w:p>
    <w:p w:rsidR="005D479F" w:rsidRPr="00F75F53" w:rsidRDefault="005D479F" w:rsidP="00F75F53">
      <w:pPr>
        <w:jc w:val="center"/>
        <w:rPr>
          <w:szCs w:val="22"/>
        </w:rPr>
      </w:pPr>
      <w:r w:rsidRPr="00F75F53">
        <w:rPr>
          <w:szCs w:val="22"/>
          <w:vertAlign w:val="superscript"/>
        </w:rPr>
        <w:t>2</w:t>
      </w:r>
      <w:r w:rsidRPr="00F75F53">
        <w:rPr>
          <w:szCs w:val="22"/>
        </w:rPr>
        <w:t>Afilijacij</w:t>
      </w:r>
      <w:r w:rsidR="00802741" w:rsidRPr="00F75F53">
        <w:rPr>
          <w:szCs w:val="22"/>
        </w:rPr>
        <w:t>e</w:t>
      </w:r>
      <w:r w:rsidRPr="00F75F53">
        <w:rPr>
          <w:szCs w:val="22"/>
        </w:rPr>
        <w:t xml:space="preserve"> prvog i drugog ko-autora, Grad, Država</w:t>
      </w:r>
    </w:p>
    <w:p w:rsidR="005D479F" w:rsidRPr="00F75F53" w:rsidRDefault="005D479F" w:rsidP="00F75F53">
      <w:pPr>
        <w:jc w:val="center"/>
        <w:rPr>
          <w:szCs w:val="22"/>
        </w:rPr>
      </w:pPr>
    </w:p>
    <w:p w:rsidR="00E7253C" w:rsidRPr="00F75F53" w:rsidRDefault="00E7253C" w:rsidP="00F75F53">
      <w:pPr>
        <w:autoSpaceDE w:val="0"/>
        <w:autoSpaceDN w:val="0"/>
        <w:adjustRightInd w:val="0"/>
        <w:jc w:val="center"/>
        <w:rPr>
          <w:szCs w:val="22"/>
          <w:lang w:eastAsia="sr-Latn-CS"/>
        </w:rPr>
      </w:pPr>
      <w:r w:rsidRPr="00F75F53">
        <w:rPr>
          <w:szCs w:val="22"/>
          <w:lang w:eastAsia="sr-Latn-CS"/>
        </w:rPr>
        <w:t>R e z i m e</w:t>
      </w:r>
    </w:p>
    <w:p w:rsidR="00E7253C" w:rsidRPr="00F75F53" w:rsidRDefault="00E7253C" w:rsidP="00E7253C">
      <w:pPr>
        <w:autoSpaceDE w:val="0"/>
        <w:autoSpaceDN w:val="0"/>
        <w:adjustRightInd w:val="0"/>
        <w:jc w:val="center"/>
        <w:rPr>
          <w:szCs w:val="22"/>
          <w:lang w:eastAsia="sr-Latn-CS"/>
        </w:rPr>
      </w:pPr>
    </w:p>
    <w:p w:rsidR="002E00A0" w:rsidRPr="00F75F53" w:rsidRDefault="00AB0A0E" w:rsidP="00E7253C">
      <w:pPr>
        <w:widowControl w:val="0"/>
        <w:ind w:firstLine="426"/>
      </w:pPr>
      <w:r w:rsidRPr="00F75F53">
        <w:rPr>
          <w:rStyle w:val="Strong"/>
          <w:b w:val="0"/>
        </w:rPr>
        <w:t>Rezime</w:t>
      </w:r>
      <w:r w:rsidR="002E00A0" w:rsidRPr="00F75F53">
        <w:t xml:space="preserve"> je kratak, informativan prikaz sadržaja rada. On služi kao opšti uvod u temu i kao sažet, netehnički pregled glavnih rezultata i njihovih implikacija. </w:t>
      </w:r>
      <w:r w:rsidRPr="00F75F53">
        <w:t>Rezime</w:t>
      </w:r>
      <w:r w:rsidR="002E00A0" w:rsidRPr="00F75F53">
        <w:t xml:space="preserve"> treba da bude nestrukturisan, odnosno da </w:t>
      </w:r>
      <w:r w:rsidR="00B46F5C" w:rsidRPr="00F75F53">
        <w:t xml:space="preserve">ne </w:t>
      </w:r>
      <w:r w:rsidR="002E00A0" w:rsidRPr="00F75F53">
        <w:t xml:space="preserve">sadrži podnaslove </w:t>
      </w:r>
      <w:r w:rsidR="00B46F5C" w:rsidRPr="00F75F53">
        <w:t xml:space="preserve">niti </w:t>
      </w:r>
      <w:r w:rsidR="002E00A0" w:rsidRPr="00F75F53">
        <w:t>odeljke. Treba da obuhvati cilj istraživanja, metodologiju, rezultate i zaključak</w:t>
      </w:r>
      <w:r w:rsidRPr="00F75F53">
        <w:t xml:space="preserve">. Rezime </w:t>
      </w:r>
      <w:r w:rsidR="00B46F5C" w:rsidRPr="00F75F53">
        <w:t xml:space="preserve">treba da </w:t>
      </w:r>
      <w:r w:rsidRPr="00F75F53">
        <w:t>sad</w:t>
      </w:r>
      <w:r w:rsidR="002E00A0" w:rsidRPr="00F75F53">
        <w:t>rži između 200 i 250 reči. Potrebno je svesti upotrebu skraćenica na minimum</w:t>
      </w:r>
      <w:r w:rsidR="00B46F5C" w:rsidRPr="00F75F53">
        <w:t>, a</w:t>
      </w:r>
      <w:r w:rsidR="002E00A0" w:rsidRPr="00F75F53">
        <w:t xml:space="preserve"> reference, slike </w:t>
      </w:r>
      <w:r w:rsidR="00B46F5C" w:rsidRPr="00F75F53">
        <w:t xml:space="preserve">i </w:t>
      </w:r>
      <w:r w:rsidR="002E00A0" w:rsidRPr="00F75F53">
        <w:t>tabele</w:t>
      </w:r>
      <w:r w:rsidR="00B46F5C" w:rsidRPr="00F75F53">
        <w:t xml:space="preserve"> ne treba navoditi</w:t>
      </w:r>
      <w:r w:rsidR="002E00A0" w:rsidRPr="00F75F53">
        <w:t>.</w:t>
      </w:r>
    </w:p>
    <w:p w:rsidR="002E00A0" w:rsidRPr="00F75F53" w:rsidRDefault="00E07D9E" w:rsidP="00E7253C">
      <w:pPr>
        <w:widowControl w:val="0"/>
        <w:ind w:firstLine="426"/>
        <w:rPr>
          <w:szCs w:val="22"/>
        </w:rPr>
      </w:pPr>
      <w:r w:rsidRPr="00F75F53">
        <w:rPr>
          <w:b/>
          <w:szCs w:val="22"/>
        </w:rPr>
        <w:t>Ključne reči:</w:t>
      </w:r>
      <w:r w:rsidRPr="00F75F53">
        <w:rPr>
          <w:szCs w:val="22"/>
        </w:rPr>
        <w:t xml:space="preserve"> navesti tri do deset ključnih reči, malim slovima, sa tačkom na kraju. </w:t>
      </w:r>
    </w:p>
    <w:p w:rsidR="00DB3173" w:rsidRPr="00F75F53" w:rsidRDefault="00DB3173" w:rsidP="00003D4B">
      <w:pPr>
        <w:widowControl w:val="0"/>
        <w:ind w:firstLine="426"/>
        <w:rPr>
          <w:szCs w:val="22"/>
        </w:rPr>
      </w:pPr>
    </w:p>
    <w:p w:rsidR="00DB3173" w:rsidRPr="00F75F53" w:rsidRDefault="00DB3173" w:rsidP="00003D4B">
      <w:pPr>
        <w:widowControl w:val="0"/>
        <w:ind w:firstLine="426"/>
        <w:rPr>
          <w:szCs w:val="22"/>
        </w:rPr>
      </w:pPr>
    </w:p>
    <w:p w:rsidR="00003D4B" w:rsidRPr="00F75F53" w:rsidRDefault="00003D4B" w:rsidP="00003D4B">
      <w:pPr>
        <w:rPr>
          <w:szCs w:val="22"/>
        </w:rPr>
      </w:pPr>
    </w:p>
    <w:p w:rsidR="00003D4B" w:rsidRPr="00F75F53" w:rsidRDefault="00003D4B" w:rsidP="00003D4B">
      <w:pPr>
        <w:rPr>
          <w:szCs w:val="22"/>
        </w:rPr>
      </w:pPr>
    </w:p>
    <w:p w:rsidR="00AB0A0E" w:rsidRPr="00F75F53" w:rsidRDefault="00AB0A0E" w:rsidP="00003D4B">
      <w:pPr>
        <w:rPr>
          <w:szCs w:val="22"/>
        </w:rPr>
      </w:pPr>
    </w:p>
    <w:p w:rsidR="00AB0A0E" w:rsidRPr="00F75F53" w:rsidRDefault="00AB0A0E" w:rsidP="00003D4B">
      <w:pPr>
        <w:rPr>
          <w:szCs w:val="22"/>
        </w:rPr>
      </w:pPr>
    </w:p>
    <w:p w:rsidR="00AB0A0E" w:rsidRPr="00F75F53" w:rsidRDefault="00AB0A0E" w:rsidP="00003D4B">
      <w:pPr>
        <w:rPr>
          <w:szCs w:val="22"/>
        </w:rPr>
      </w:pPr>
    </w:p>
    <w:p w:rsidR="00AB0A0E" w:rsidRPr="00F75F53" w:rsidRDefault="00AB0A0E" w:rsidP="00003D4B">
      <w:pPr>
        <w:rPr>
          <w:szCs w:val="22"/>
        </w:rPr>
      </w:pPr>
    </w:p>
    <w:p w:rsidR="00AB0A0E" w:rsidRPr="00F75F53" w:rsidRDefault="00AB0A0E" w:rsidP="00003D4B">
      <w:pPr>
        <w:rPr>
          <w:szCs w:val="22"/>
        </w:rPr>
      </w:pPr>
    </w:p>
    <w:p w:rsidR="00AB0A0E" w:rsidRPr="00F75F53"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AB0A0E" w:rsidRPr="00565459" w:rsidRDefault="00AB0A0E" w:rsidP="00003D4B">
      <w:pPr>
        <w:rPr>
          <w:szCs w:val="22"/>
        </w:rPr>
      </w:pPr>
    </w:p>
    <w:p w:rsidR="00003D4B" w:rsidRPr="00565459" w:rsidRDefault="00003D4B" w:rsidP="00003D4B">
      <w:pPr>
        <w:rPr>
          <w:szCs w:val="22"/>
        </w:rPr>
      </w:pPr>
    </w:p>
    <w:p w:rsidR="00FC5153" w:rsidRPr="00F75F53" w:rsidRDefault="00FC5153" w:rsidP="00FC5153">
      <w:pPr>
        <w:autoSpaceDE w:val="0"/>
        <w:autoSpaceDN w:val="0"/>
        <w:adjustRightInd w:val="0"/>
        <w:jc w:val="right"/>
        <w:rPr>
          <w:sz w:val="18"/>
          <w:szCs w:val="18"/>
        </w:rPr>
      </w:pPr>
      <w:r w:rsidRPr="00F75F53">
        <w:rPr>
          <w:sz w:val="18"/>
          <w:szCs w:val="18"/>
        </w:rPr>
        <w:t xml:space="preserve">Primljeno: </w:t>
      </w:r>
      <w:r w:rsidR="005E25AA" w:rsidRPr="00F75F53">
        <w:rPr>
          <w:sz w:val="18"/>
          <w:szCs w:val="18"/>
        </w:rPr>
        <w:t>xx</w:t>
      </w:r>
      <w:r w:rsidRPr="00F75F53">
        <w:rPr>
          <w:sz w:val="18"/>
          <w:szCs w:val="18"/>
        </w:rPr>
        <w:t xml:space="preserve">. </w:t>
      </w:r>
      <w:r w:rsidR="005E25AA" w:rsidRPr="00F75F53">
        <w:rPr>
          <w:sz w:val="18"/>
          <w:szCs w:val="18"/>
        </w:rPr>
        <w:t>xxxxxxx 202</w:t>
      </w:r>
      <w:r w:rsidR="006C7EA8" w:rsidRPr="00F75F53">
        <w:rPr>
          <w:sz w:val="18"/>
          <w:szCs w:val="18"/>
        </w:rPr>
        <w:t>5</w:t>
      </w:r>
      <w:r w:rsidRPr="00F75F53">
        <w:rPr>
          <w:sz w:val="18"/>
          <w:szCs w:val="18"/>
        </w:rPr>
        <w:t>.</w:t>
      </w:r>
    </w:p>
    <w:p w:rsidR="00D64201" w:rsidRPr="00565459" w:rsidRDefault="00FC5153" w:rsidP="00B86EBA">
      <w:pPr>
        <w:autoSpaceDE w:val="0"/>
        <w:autoSpaceDN w:val="0"/>
        <w:adjustRightInd w:val="0"/>
        <w:ind w:left="709" w:hanging="709"/>
        <w:jc w:val="right"/>
        <w:rPr>
          <w:sz w:val="18"/>
          <w:szCs w:val="18"/>
        </w:rPr>
      </w:pPr>
      <w:r w:rsidRPr="00F75F53">
        <w:rPr>
          <w:sz w:val="18"/>
          <w:szCs w:val="18"/>
        </w:rPr>
        <w:t xml:space="preserve">Odobreno: </w:t>
      </w:r>
      <w:r w:rsidR="005E25AA" w:rsidRPr="00F75F53">
        <w:rPr>
          <w:sz w:val="18"/>
          <w:szCs w:val="18"/>
        </w:rPr>
        <w:t>xx</w:t>
      </w:r>
      <w:r w:rsidRPr="00F75F53">
        <w:rPr>
          <w:sz w:val="18"/>
          <w:szCs w:val="18"/>
        </w:rPr>
        <w:t xml:space="preserve">. </w:t>
      </w:r>
      <w:r w:rsidR="005E25AA" w:rsidRPr="00F75F53">
        <w:rPr>
          <w:sz w:val="18"/>
          <w:szCs w:val="18"/>
        </w:rPr>
        <w:t xml:space="preserve">xxxx </w:t>
      </w:r>
      <w:r w:rsidRPr="00F75F53">
        <w:rPr>
          <w:sz w:val="18"/>
          <w:szCs w:val="18"/>
        </w:rPr>
        <w:t>202</w:t>
      </w:r>
      <w:r w:rsidR="006C7EA8" w:rsidRPr="00F75F53">
        <w:rPr>
          <w:sz w:val="18"/>
          <w:szCs w:val="18"/>
        </w:rPr>
        <w:t>5</w:t>
      </w:r>
      <w:r w:rsidRPr="00565459">
        <w:rPr>
          <w:sz w:val="18"/>
          <w:szCs w:val="18"/>
        </w:rPr>
        <w:t>.</w:t>
      </w:r>
    </w:p>
    <w:p w:rsidR="00E07D9E" w:rsidRPr="00565459" w:rsidRDefault="00E07D9E" w:rsidP="00B86EBA">
      <w:pPr>
        <w:autoSpaceDE w:val="0"/>
        <w:autoSpaceDN w:val="0"/>
        <w:adjustRightInd w:val="0"/>
        <w:ind w:left="709" w:hanging="709"/>
        <w:jc w:val="right"/>
        <w:rPr>
          <w:sz w:val="18"/>
          <w:szCs w:val="18"/>
        </w:rPr>
      </w:pPr>
    </w:p>
    <w:sectPr w:rsidR="00E07D9E" w:rsidRPr="00565459" w:rsidSect="004841EA">
      <w:headerReference w:type="even" r:id="rId15"/>
      <w:headerReference w:type="default" r:id="rId16"/>
      <w:headerReference w:type="first" r:id="rId17"/>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44" w:rsidRDefault="00803844">
      <w:r>
        <w:separator/>
      </w:r>
    </w:p>
  </w:endnote>
  <w:endnote w:type="continuationSeparator" w:id="0">
    <w:p w:rsidR="00803844" w:rsidRDefault="00803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YuTimes">
    <w:altName w:val="Times New Roman"/>
    <w:charset w:val="00"/>
    <w:family w:val="auto"/>
    <w:pitch w:val="default"/>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charset w:val="00"/>
    <w:family w:val="roman"/>
    <w:pitch w:val="default"/>
    <w:sig w:usb0="E00002B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Smbd">
    <w:altName w:val="Times New Roman"/>
    <w:charset w:val="00"/>
    <w:family w:val="roman"/>
    <w:pitch w:val="default"/>
    <w:sig w:usb0="00000001" w:usb1="5000E07B" w:usb2="00000000" w:usb3="00000000" w:csb0="0000019F" w:csb1="00000000"/>
  </w:font>
  <w:font w:name="B Nazanin">
    <w:altName w:val="Courier New"/>
    <w:charset w:val="B2"/>
    <w:family w:val="auto"/>
    <w:pitch w:val="default"/>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ff3">
    <w:altName w:val="Times New Roman"/>
    <w:charset w:val="00"/>
    <w:family w:val="auto"/>
    <w:pitch w:val="default"/>
    <w:sig w:usb0="00000000" w:usb1="00000000" w:usb2="00000000" w:usb3="00000000" w:csb0="00040001" w:csb1="00000000"/>
  </w:font>
  <w:font w:name="ff4">
    <w:altName w:val="Times New Roman"/>
    <w:charset w:val="00"/>
    <w:family w:val="auto"/>
    <w:pitch w:val="default"/>
    <w:sig w:usb0="00000000" w:usb1="00000000" w:usb2="00000000" w:usb3="00000000" w:csb0="00040001" w:csb1="00000000"/>
  </w:font>
  <w:font w:name="B Mitra">
    <w:altName w:val="Courier New"/>
    <w:charset w:val="B2"/>
    <w:family w:val="auto"/>
    <w:pitch w:val="variable"/>
    <w:sig w:usb0="00002000" w:usb1="80000000" w:usb2="00000008" w:usb3="00000000" w:csb0="00000040" w:csb1="00000000"/>
  </w:font>
  <w:font w:name="Frutiger">
    <w:altName w:val="Arial"/>
    <w:charset w:val="00"/>
    <w:family w:val="moder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44" w:rsidRDefault="00803844">
      <w:r>
        <w:separator/>
      </w:r>
    </w:p>
  </w:footnote>
  <w:footnote w:type="continuationSeparator" w:id="0">
    <w:p w:rsidR="00803844" w:rsidRDefault="00803844">
      <w:r>
        <w:continuationSeparator/>
      </w:r>
    </w:p>
  </w:footnote>
  <w:footnote w:id="1">
    <w:p w:rsidR="00CF5DD5" w:rsidRPr="00003D4B" w:rsidRDefault="00CF5DD5" w:rsidP="00AB0A0E">
      <w:pPr>
        <w:rPr>
          <w:sz w:val="18"/>
          <w:szCs w:val="18"/>
          <w:lang w:val="sr-Latn-CS"/>
        </w:rPr>
      </w:pPr>
      <w:r w:rsidRPr="00003D4B">
        <w:rPr>
          <w:rStyle w:val="FootnoteReference"/>
          <w:sz w:val="18"/>
          <w:szCs w:val="18"/>
        </w:rPr>
        <w:t>*</w:t>
      </w:r>
      <w:r w:rsidRPr="00003D4B">
        <w:rPr>
          <w:sz w:val="18"/>
          <w:szCs w:val="18"/>
        </w:rPr>
        <w:t xml:space="preserve">Corresponding author: e-mail: </w:t>
      </w:r>
      <w:proofErr w:type="spellStart"/>
      <w:r>
        <w:rPr>
          <w:sz w:val="18"/>
          <w:szCs w:val="18"/>
        </w:rPr>
        <w:t>xxxxxxxx</w:t>
      </w:r>
      <w:proofErr w:type="spellEnd"/>
    </w:p>
  </w:footnote>
  <w:footnote w:id="2">
    <w:p w:rsidR="00CF5DD5" w:rsidRPr="00F75F53" w:rsidRDefault="00CF5DD5" w:rsidP="00E07D9E">
      <w:pPr>
        <w:pStyle w:val="FootnoteText"/>
        <w:rPr>
          <w:sz w:val="18"/>
          <w:szCs w:val="18"/>
        </w:rPr>
      </w:pPr>
      <w:r w:rsidRPr="00F75F53">
        <w:rPr>
          <w:rStyle w:val="FootnoteReference"/>
          <w:sz w:val="18"/>
          <w:szCs w:val="18"/>
        </w:rPr>
        <w:t>*</w:t>
      </w:r>
      <w:r w:rsidRPr="00F75F53">
        <w:rPr>
          <w:sz w:val="18"/>
          <w:szCs w:val="18"/>
        </w:rPr>
        <w:t xml:space="preserve">Autor za kontakt: e-mail: </w:t>
      </w:r>
      <w:r w:rsidRPr="00F75F53">
        <w:rPr>
          <w:sz w:val="18"/>
          <w:szCs w:val="18"/>
          <w:shd w:val="clear" w:color="auto" w:fill="FFFFFF"/>
        </w:rPr>
        <w:t>xxxxxxxxxxxxxx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D5" w:rsidRPr="00292D6B" w:rsidRDefault="00AD52B4" w:rsidP="003053C5">
    <w:pPr>
      <w:pStyle w:val="Header"/>
      <w:framePr w:wrap="around" w:vAnchor="text" w:hAnchor="page" w:x="2264" w:y="-7"/>
      <w:ind w:left="57" w:firstLine="0"/>
      <w:rPr>
        <w:rStyle w:val="PageNumber"/>
        <w:sz w:val="18"/>
      </w:rPr>
    </w:pPr>
    <w:r w:rsidRPr="00292D6B">
      <w:rPr>
        <w:rStyle w:val="PageNumber"/>
        <w:sz w:val="18"/>
      </w:rPr>
      <w:fldChar w:fldCharType="begin"/>
    </w:r>
    <w:r w:rsidR="00CF5DD5" w:rsidRPr="00292D6B">
      <w:rPr>
        <w:rStyle w:val="PageNumber"/>
        <w:sz w:val="18"/>
      </w:rPr>
      <w:instrText xml:space="preserve">PAGE  </w:instrText>
    </w:r>
    <w:r w:rsidRPr="00292D6B">
      <w:rPr>
        <w:rStyle w:val="PageNumber"/>
        <w:sz w:val="18"/>
      </w:rPr>
      <w:fldChar w:fldCharType="separate"/>
    </w:r>
    <w:r w:rsidR="00553967">
      <w:rPr>
        <w:rStyle w:val="PageNumber"/>
        <w:noProof/>
        <w:sz w:val="18"/>
      </w:rPr>
      <w:t>4</w:t>
    </w:r>
    <w:r w:rsidRPr="00292D6B">
      <w:rPr>
        <w:rStyle w:val="PageNumber"/>
        <w:sz w:val="18"/>
      </w:rPr>
      <w:fldChar w:fldCharType="end"/>
    </w:r>
  </w:p>
  <w:p w:rsidR="00CF5DD5" w:rsidRPr="001A1A8D" w:rsidRDefault="00CF5DD5" w:rsidP="00326F05">
    <w:pPr>
      <w:pStyle w:val="Header"/>
      <w:pBdr>
        <w:bottom w:val="single" w:sz="4" w:space="0" w:color="auto"/>
      </w:pBdr>
      <w:jc w:val="center"/>
      <w:rPr>
        <w:sz w:val="18"/>
        <w:szCs w:val="18"/>
        <w:lang w:val="en-US"/>
      </w:rPr>
    </w:pPr>
    <w:r>
      <w:rPr>
        <w:sz w:val="18"/>
        <w:szCs w:val="18"/>
        <w:lang w:val="en-US"/>
      </w:rPr>
      <w:t>First Author Name Middle Initial Surname</w:t>
    </w:r>
    <w:r w:rsidRPr="004C6705">
      <w:rPr>
        <w:rFonts w:eastAsia="Calibri"/>
        <w:bCs/>
        <w:iCs/>
        <w:color w:val="000000"/>
        <w:sz w:val="18"/>
        <w:szCs w:val="18"/>
        <w:lang w:val="en-US"/>
      </w:rPr>
      <w:t xml:space="preserve"> et al</w:t>
    </w:r>
    <w:r w:rsidRPr="001A1A8D">
      <w:rPr>
        <w:rFonts w:eastAsia="Calibri"/>
        <w:bCs/>
        <w:iCs/>
        <w:color w:val="000000"/>
        <w:sz w:val="18"/>
        <w:szCs w:val="18"/>
        <w:lang w:val="en-US"/>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D5" w:rsidRPr="009C09D1" w:rsidRDefault="00AD52B4">
    <w:pPr>
      <w:pStyle w:val="Header"/>
      <w:framePr w:wrap="around" w:vAnchor="text" w:hAnchor="margin" w:xAlign="outside" w:y="1"/>
      <w:rPr>
        <w:rStyle w:val="PageNumber"/>
        <w:color w:val="FF0000"/>
        <w:sz w:val="18"/>
      </w:rPr>
    </w:pPr>
    <w:r w:rsidRPr="004D3E6C">
      <w:rPr>
        <w:rStyle w:val="PageNumber"/>
        <w:sz w:val="18"/>
      </w:rPr>
      <w:fldChar w:fldCharType="begin"/>
    </w:r>
    <w:r w:rsidR="00CF5DD5" w:rsidRPr="004D3E6C">
      <w:rPr>
        <w:rStyle w:val="PageNumber"/>
        <w:sz w:val="18"/>
      </w:rPr>
      <w:instrText xml:space="preserve">PAGE  </w:instrText>
    </w:r>
    <w:r w:rsidRPr="004D3E6C">
      <w:rPr>
        <w:rStyle w:val="PageNumber"/>
        <w:sz w:val="18"/>
      </w:rPr>
      <w:fldChar w:fldCharType="separate"/>
    </w:r>
    <w:r w:rsidR="00553967">
      <w:rPr>
        <w:rStyle w:val="PageNumber"/>
        <w:noProof/>
        <w:sz w:val="18"/>
      </w:rPr>
      <w:t>5</w:t>
    </w:r>
    <w:r w:rsidRPr="004D3E6C">
      <w:rPr>
        <w:rStyle w:val="PageNumber"/>
        <w:sz w:val="18"/>
      </w:rPr>
      <w:fldChar w:fldCharType="end"/>
    </w:r>
  </w:p>
  <w:p w:rsidR="00CF5DD5" w:rsidRPr="00DB3173" w:rsidRDefault="00CF5DD5" w:rsidP="00FC5153">
    <w:pPr>
      <w:pStyle w:val="Header"/>
      <w:pBdr>
        <w:bottom w:val="single" w:sz="4" w:space="1" w:color="auto"/>
      </w:pBdr>
      <w:tabs>
        <w:tab w:val="clear" w:pos="4320"/>
        <w:tab w:val="center" w:pos="3685"/>
        <w:tab w:val="left" w:pos="6050"/>
      </w:tabs>
      <w:jc w:val="center"/>
      <w:rPr>
        <w:sz w:val="18"/>
        <w:szCs w:val="18"/>
        <w:lang w:val="sr-Latn-CS"/>
      </w:rPr>
    </w:pPr>
    <w:r>
      <w:rPr>
        <w:sz w:val="18"/>
        <w:szCs w:val="18"/>
        <w:lang w:val="en-US"/>
      </w:rPr>
      <w:t>Title of the paper (to be completed by the Journal – do not modify)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CF5DD5" w:rsidRPr="00B735CA" w:rsidTr="008A1EFB">
      <w:tc>
        <w:tcPr>
          <w:tcW w:w="3686" w:type="dxa"/>
        </w:tcPr>
        <w:p w:rsidR="00CF5DD5" w:rsidRPr="00B735CA" w:rsidRDefault="00CF5DD5">
          <w:pPr>
            <w:rPr>
              <w:sz w:val="18"/>
              <w:szCs w:val="18"/>
              <w:lang w:val="en-US"/>
            </w:rPr>
          </w:pPr>
          <w:r w:rsidRPr="00B735CA">
            <w:rPr>
              <w:sz w:val="18"/>
              <w:szCs w:val="18"/>
              <w:lang w:val="en-US"/>
            </w:rPr>
            <w:t>Journal of Agricultural Sciences (Belgrade)</w:t>
          </w:r>
        </w:p>
        <w:p w:rsidR="00CF5DD5" w:rsidRPr="00B735CA" w:rsidRDefault="00CF5DD5" w:rsidP="006211A0">
          <w:pPr>
            <w:rPr>
              <w:sz w:val="18"/>
              <w:szCs w:val="18"/>
              <w:lang w:val="en-US"/>
            </w:rPr>
          </w:pPr>
          <w:r>
            <w:rPr>
              <w:sz w:val="18"/>
              <w:szCs w:val="18"/>
              <w:lang w:val="en-US"/>
            </w:rPr>
            <w:t>Vol. xx, No. x, 2026</w:t>
          </w:r>
        </w:p>
        <w:p w:rsidR="00CF5DD5" w:rsidRPr="00B735CA" w:rsidRDefault="00CF5DD5" w:rsidP="00D21DE0">
          <w:pPr>
            <w:tabs>
              <w:tab w:val="left" w:pos="1377"/>
            </w:tabs>
            <w:rPr>
              <w:sz w:val="18"/>
              <w:szCs w:val="18"/>
            </w:rPr>
          </w:pPr>
          <w:r>
            <w:rPr>
              <w:sz w:val="18"/>
              <w:szCs w:val="18"/>
              <w:lang w:val="en-US"/>
            </w:rPr>
            <w:t>Pages xxx-xxx</w:t>
          </w:r>
        </w:p>
      </w:tc>
      <w:tc>
        <w:tcPr>
          <w:tcW w:w="3685" w:type="dxa"/>
          <w:vAlign w:val="center"/>
        </w:tcPr>
        <w:p w:rsidR="00CF5DD5" w:rsidRPr="00B735CA" w:rsidRDefault="00AD52B4" w:rsidP="00A523E1">
          <w:pPr>
            <w:pStyle w:val="BodyText"/>
            <w:tabs>
              <w:tab w:val="right" w:leader="dot" w:pos="7371"/>
            </w:tabs>
            <w:spacing w:after="0"/>
            <w:ind w:right="57"/>
            <w:jc w:val="right"/>
            <w:rPr>
              <w:sz w:val="18"/>
              <w:szCs w:val="18"/>
              <w:lang w:val="en-US"/>
            </w:rPr>
          </w:pPr>
          <w:hyperlink r:id="rId1" w:history="1">
            <w:r w:rsidR="00CF5DD5" w:rsidRPr="00813A41">
              <w:rPr>
                <w:rStyle w:val="Hyperlink"/>
                <w:color w:val="auto"/>
                <w:sz w:val="18"/>
                <w:szCs w:val="18"/>
                <w:u w:val="none"/>
              </w:rPr>
              <w:t>https://doi.org/</w:t>
            </w:r>
          </w:hyperlink>
        </w:p>
        <w:p w:rsidR="00CF5DD5" w:rsidRPr="00813A41" w:rsidRDefault="00CF5DD5" w:rsidP="00A523E1">
          <w:pPr>
            <w:pStyle w:val="BodyText"/>
            <w:tabs>
              <w:tab w:val="right" w:leader="dot" w:pos="7371"/>
            </w:tabs>
            <w:spacing w:after="0"/>
            <w:ind w:right="57"/>
            <w:jc w:val="right"/>
            <w:rPr>
              <w:sz w:val="18"/>
              <w:szCs w:val="18"/>
            </w:rPr>
          </w:pPr>
          <w:r w:rsidRPr="00B735CA">
            <w:rPr>
              <w:sz w:val="18"/>
              <w:szCs w:val="18"/>
              <w:lang w:val="en-US"/>
            </w:rPr>
            <w:t>UDC:</w:t>
          </w:r>
          <w:r w:rsidRPr="00813A41">
            <w:rPr>
              <w:sz w:val="18"/>
              <w:szCs w:val="18"/>
            </w:rPr>
            <w:t xml:space="preserve"> </w:t>
          </w:r>
        </w:p>
        <w:p w:rsidR="00CF5DD5" w:rsidRPr="00B735CA" w:rsidRDefault="00CF5DD5" w:rsidP="00B235D3">
          <w:pPr>
            <w:ind w:right="57"/>
            <w:jc w:val="right"/>
            <w:rPr>
              <w:b/>
              <w:sz w:val="18"/>
              <w:szCs w:val="18"/>
              <w:highlight w:val="yellow"/>
            </w:rPr>
          </w:pPr>
          <w:r w:rsidRPr="009D7FB3">
            <w:rPr>
              <w:sz w:val="18"/>
              <w:szCs w:val="18"/>
              <w:lang w:val="en-US"/>
            </w:rPr>
            <w:t>Original scientific paper</w:t>
          </w:r>
        </w:p>
      </w:tc>
    </w:tr>
  </w:tbl>
  <w:p w:rsidR="00CF5DD5" w:rsidRPr="00621E03" w:rsidRDefault="00CF5DD5" w:rsidP="00D65692">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E2E"/>
    <w:multiLevelType w:val="multilevel"/>
    <w:tmpl w:val="13EA50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FF7260"/>
    <w:multiLevelType w:val="hybridMultilevel"/>
    <w:tmpl w:val="01CE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A0369"/>
    <w:multiLevelType w:val="multilevel"/>
    <w:tmpl w:val="077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300D5"/>
    <w:multiLevelType w:val="hybridMultilevel"/>
    <w:tmpl w:val="59B29B60"/>
    <w:lvl w:ilvl="0" w:tplc="BAD8A27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29F1A32"/>
    <w:multiLevelType w:val="hybridMultilevel"/>
    <w:tmpl w:val="2A5A44A6"/>
    <w:lvl w:ilvl="0" w:tplc="34946882">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63276"/>
    <w:multiLevelType w:val="multilevel"/>
    <w:tmpl w:val="4834845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B44BB5"/>
    <w:multiLevelType w:val="hybridMultilevel"/>
    <w:tmpl w:val="97F86F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E5B6C"/>
    <w:multiLevelType w:val="hybridMultilevel"/>
    <w:tmpl w:val="3CE8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02E9F"/>
    <w:multiLevelType w:val="hybridMultilevel"/>
    <w:tmpl w:val="A2FAF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B0F13"/>
    <w:multiLevelType w:val="multilevel"/>
    <w:tmpl w:val="031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208AA"/>
    <w:multiLevelType w:val="hybridMultilevel"/>
    <w:tmpl w:val="9110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16024"/>
    <w:multiLevelType w:val="hybridMultilevel"/>
    <w:tmpl w:val="FC1C4AB2"/>
    <w:lvl w:ilvl="0" w:tplc="0E701E12">
      <w:start w:val="1"/>
      <w:numFmt w:val="decimalZero"/>
      <w:lvlText w:val="%1."/>
      <w:lvlJc w:val="left"/>
      <w:pPr>
        <w:tabs>
          <w:tab w:val="num" w:pos="825"/>
        </w:tabs>
        <w:ind w:left="825" w:hanging="465"/>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EAD37E4"/>
    <w:multiLevelType w:val="hybridMultilevel"/>
    <w:tmpl w:val="863295E2"/>
    <w:lvl w:ilvl="0" w:tplc="E6921CEC">
      <w:start w:val="1"/>
      <w:numFmt w:val="decimal"/>
      <w:lvlText w:val="%1."/>
      <w:lvlJc w:val="left"/>
      <w:pPr>
        <w:ind w:left="786" w:hanging="360"/>
      </w:pPr>
      <w:rPr>
        <w:rFonts w:ascii="Times New Roman" w:hAnsi="Times New Roman" w:cs="Times New Roman" w:hint="default"/>
        <w:b w:val="0"/>
        <w:i w:val="0"/>
        <w:color w:val="auto"/>
        <w:sz w:val="22"/>
        <w:szCs w:val="22"/>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39152C2"/>
    <w:multiLevelType w:val="hybridMultilevel"/>
    <w:tmpl w:val="58807FE8"/>
    <w:lvl w:ilvl="0" w:tplc="0809001B">
      <w:start w:val="1"/>
      <w:numFmt w:val="low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7">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D492BC2"/>
    <w:multiLevelType w:val="hybridMultilevel"/>
    <w:tmpl w:val="2BB891FC"/>
    <w:lvl w:ilvl="0" w:tplc="12F0D8B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273BE2"/>
    <w:multiLevelType w:val="multilevel"/>
    <w:tmpl w:val="1760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6AF476B"/>
    <w:multiLevelType w:val="multilevel"/>
    <w:tmpl w:val="2A0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E738F"/>
    <w:multiLevelType w:val="multilevel"/>
    <w:tmpl w:val="2756904E"/>
    <w:lvl w:ilvl="0">
      <w:start w:val="2"/>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37A0A0C"/>
    <w:multiLevelType w:val="multilevel"/>
    <w:tmpl w:val="609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8E7616"/>
    <w:multiLevelType w:val="hybridMultilevel"/>
    <w:tmpl w:val="1660E73C"/>
    <w:lvl w:ilvl="0" w:tplc="34946882">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C526C"/>
    <w:multiLevelType w:val="multilevel"/>
    <w:tmpl w:val="A4C8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nsid w:val="79051769"/>
    <w:multiLevelType w:val="hybridMultilevel"/>
    <w:tmpl w:val="5936D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02C48"/>
    <w:multiLevelType w:val="multilevel"/>
    <w:tmpl w:val="FD24DB40"/>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31">
    <w:nsid w:val="7CDD6F34"/>
    <w:multiLevelType w:val="hybridMultilevel"/>
    <w:tmpl w:val="E65CF8F2"/>
    <w:lvl w:ilvl="0" w:tplc="D91A5B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7"/>
  </w:num>
  <w:num w:numId="4">
    <w:abstractNumId w:val="28"/>
  </w:num>
  <w:num w:numId="5">
    <w:abstractNumId w:val="20"/>
  </w:num>
  <w:num w:numId="6">
    <w:abstractNumId w:val="22"/>
  </w:num>
  <w:num w:numId="7">
    <w:abstractNumId w:val="25"/>
  </w:num>
  <w:num w:numId="8">
    <w:abstractNumId w:val="12"/>
  </w:num>
  <w:num w:numId="9">
    <w:abstractNumId w:val="16"/>
  </w:num>
  <w:num w:numId="10">
    <w:abstractNumId w:val="18"/>
  </w:num>
  <w:num w:numId="11">
    <w:abstractNumId w:val="6"/>
  </w:num>
  <w:num w:numId="12">
    <w:abstractNumId w:val="26"/>
  </w:num>
  <w:num w:numId="13">
    <w:abstractNumId w:val="31"/>
  </w:num>
  <w:num w:numId="14">
    <w:abstractNumId w:val="0"/>
  </w:num>
  <w:num w:numId="15">
    <w:abstractNumId w:val="23"/>
  </w:num>
  <w:num w:numId="16">
    <w:abstractNumId w:val="7"/>
  </w:num>
  <w:num w:numId="17">
    <w:abstractNumId w:val="30"/>
  </w:num>
  <w:num w:numId="18">
    <w:abstractNumId w:val="14"/>
  </w:num>
  <w:num w:numId="19">
    <w:abstractNumId w:val="8"/>
  </w:num>
  <w:num w:numId="20">
    <w:abstractNumId w:val="21"/>
  </w:num>
  <w:num w:numId="21">
    <w:abstractNumId w:val="3"/>
  </w:num>
  <w:num w:numId="22">
    <w:abstractNumId w:val="1"/>
  </w:num>
  <w:num w:numId="23">
    <w:abstractNumId w:val="10"/>
  </w:num>
  <w:num w:numId="24">
    <w:abstractNumId w:val="13"/>
  </w:num>
  <w:num w:numId="25">
    <w:abstractNumId w:val="29"/>
  </w:num>
  <w:num w:numId="26">
    <w:abstractNumId w:val="9"/>
  </w:num>
  <w:num w:numId="27">
    <w:abstractNumId w:val="15"/>
  </w:num>
  <w:num w:numId="28">
    <w:abstractNumId w:val="27"/>
  </w:num>
  <w:num w:numId="29">
    <w:abstractNumId w:val="11"/>
  </w:num>
  <w:num w:numId="30">
    <w:abstractNumId w:val="24"/>
  </w:num>
  <w:num w:numId="31">
    <w:abstractNumId w:val="1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5"/>
  <w:hyphenationZone w:val="425"/>
  <w:evenAndOddHeaders/>
  <w:drawingGridHorizontalSpacing w:val="100"/>
  <w:displayHorizontalDrawingGridEvery w:val="2"/>
  <w:characterSpacingControl w:val="doNotCompress"/>
  <w:hdrShapeDefaults>
    <o:shapedefaults v:ext="edit" spidmax="26626">
      <v:textbox inset="5.85pt,.7pt,5.85pt,.7pt"/>
    </o:shapedefaults>
  </w:hdrShapeDefaults>
  <w:footnotePr>
    <w:numFmt w:val="chicago"/>
    <w:footnote w:id="-1"/>
    <w:footnote w:id="0"/>
  </w:footnotePr>
  <w:endnotePr>
    <w:numFmt w:val="chicago"/>
    <w:endnote w:id="-1"/>
    <w:endnote w:id="0"/>
  </w:endnotePr>
  <w:compat>
    <w:useFELayout/>
  </w:compat>
  <w:rsids>
    <w:rsidRoot w:val="00864A51"/>
    <w:rsid w:val="00000392"/>
    <w:rsid w:val="00001280"/>
    <w:rsid w:val="00001466"/>
    <w:rsid w:val="00003D4B"/>
    <w:rsid w:val="0000417E"/>
    <w:rsid w:val="00004268"/>
    <w:rsid w:val="000058A0"/>
    <w:rsid w:val="00006BE4"/>
    <w:rsid w:val="00007AC9"/>
    <w:rsid w:val="00007C2C"/>
    <w:rsid w:val="00010E79"/>
    <w:rsid w:val="00014B65"/>
    <w:rsid w:val="00015F27"/>
    <w:rsid w:val="00016762"/>
    <w:rsid w:val="00016C42"/>
    <w:rsid w:val="00020E31"/>
    <w:rsid w:val="00021B32"/>
    <w:rsid w:val="000228C0"/>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5731"/>
    <w:rsid w:val="0004639B"/>
    <w:rsid w:val="00047945"/>
    <w:rsid w:val="00047D30"/>
    <w:rsid w:val="0005029C"/>
    <w:rsid w:val="000503F4"/>
    <w:rsid w:val="000507DC"/>
    <w:rsid w:val="00050B5D"/>
    <w:rsid w:val="00050CD5"/>
    <w:rsid w:val="00052689"/>
    <w:rsid w:val="00052FA2"/>
    <w:rsid w:val="000535F1"/>
    <w:rsid w:val="000536D8"/>
    <w:rsid w:val="00054A00"/>
    <w:rsid w:val="00055364"/>
    <w:rsid w:val="00056F62"/>
    <w:rsid w:val="00056F95"/>
    <w:rsid w:val="000607D6"/>
    <w:rsid w:val="00060E84"/>
    <w:rsid w:val="0006179A"/>
    <w:rsid w:val="00063A34"/>
    <w:rsid w:val="00065EDB"/>
    <w:rsid w:val="000668EF"/>
    <w:rsid w:val="00066ADC"/>
    <w:rsid w:val="00067337"/>
    <w:rsid w:val="0007077B"/>
    <w:rsid w:val="0007089C"/>
    <w:rsid w:val="0007181B"/>
    <w:rsid w:val="00071DCD"/>
    <w:rsid w:val="000734D9"/>
    <w:rsid w:val="00077104"/>
    <w:rsid w:val="00077346"/>
    <w:rsid w:val="0007774E"/>
    <w:rsid w:val="00082F4A"/>
    <w:rsid w:val="00083F73"/>
    <w:rsid w:val="000846BE"/>
    <w:rsid w:val="00084783"/>
    <w:rsid w:val="00085BEC"/>
    <w:rsid w:val="00086180"/>
    <w:rsid w:val="00087534"/>
    <w:rsid w:val="00087A3D"/>
    <w:rsid w:val="000908F4"/>
    <w:rsid w:val="00090A5C"/>
    <w:rsid w:val="00092547"/>
    <w:rsid w:val="00093FEB"/>
    <w:rsid w:val="00094C83"/>
    <w:rsid w:val="00097346"/>
    <w:rsid w:val="000A50C0"/>
    <w:rsid w:val="000A5E7F"/>
    <w:rsid w:val="000A674A"/>
    <w:rsid w:val="000A6B64"/>
    <w:rsid w:val="000A71D5"/>
    <w:rsid w:val="000B4472"/>
    <w:rsid w:val="000B52C0"/>
    <w:rsid w:val="000B69DD"/>
    <w:rsid w:val="000C0A6D"/>
    <w:rsid w:val="000C169F"/>
    <w:rsid w:val="000C2AD1"/>
    <w:rsid w:val="000C4C48"/>
    <w:rsid w:val="000C6E7A"/>
    <w:rsid w:val="000C6F4D"/>
    <w:rsid w:val="000D1FFB"/>
    <w:rsid w:val="000D20CD"/>
    <w:rsid w:val="000D219A"/>
    <w:rsid w:val="000D260A"/>
    <w:rsid w:val="000D35CB"/>
    <w:rsid w:val="000D4687"/>
    <w:rsid w:val="000D5967"/>
    <w:rsid w:val="000E2F35"/>
    <w:rsid w:val="000E62B7"/>
    <w:rsid w:val="000E734C"/>
    <w:rsid w:val="000F0A5C"/>
    <w:rsid w:val="000F1A83"/>
    <w:rsid w:val="000F1B49"/>
    <w:rsid w:val="000F218B"/>
    <w:rsid w:val="000F37B8"/>
    <w:rsid w:val="000F430C"/>
    <w:rsid w:val="000F4FEB"/>
    <w:rsid w:val="000F54D7"/>
    <w:rsid w:val="000F60AB"/>
    <w:rsid w:val="001009D5"/>
    <w:rsid w:val="0010112D"/>
    <w:rsid w:val="00101949"/>
    <w:rsid w:val="0010220D"/>
    <w:rsid w:val="0010338D"/>
    <w:rsid w:val="001039D2"/>
    <w:rsid w:val="001055BC"/>
    <w:rsid w:val="001070DF"/>
    <w:rsid w:val="001103A4"/>
    <w:rsid w:val="00110411"/>
    <w:rsid w:val="00110D1C"/>
    <w:rsid w:val="00112DCB"/>
    <w:rsid w:val="001155E1"/>
    <w:rsid w:val="00115E71"/>
    <w:rsid w:val="00121B41"/>
    <w:rsid w:val="00121F0F"/>
    <w:rsid w:val="00123384"/>
    <w:rsid w:val="00123AF4"/>
    <w:rsid w:val="00125C4A"/>
    <w:rsid w:val="00125ED4"/>
    <w:rsid w:val="001268E9"/>
    <w:rsid w:val="0012717F"/>
    <w:rsid w:val="001274EB"/>
    <w:rsid w:val="00127EA6"/>
    <w:rsid w:val="00130AB4"/>
    <w:rsid w:val="0013134B"/>
    <w:rsid w:val="001317FE"/>
    <w:rsid w:val="0013185A"/>
    <w:rsid w:val="00131ADC"/>
    <w:rsid w:val="00131D44"/>
    <w:rsid w:val="00133210"/>
    <w:rsid w:val="0013347E"/>
    <w:rsid w:val="00134C75"/>
    <w:rsid w:val="0013515C"/>
    <w:rsid w:val="001356DE"/>
    <w:rsid w:val="00137717"/>
    <w:rsid w:val="001407C6"/>
    <w:rsid w:val="00140F48"/>
    <w:rsid w:val="00140F88"/>
    <w:rsid w:val="00141D2A"/>
    <w:rsid w:val="00142433"/>
    <w:rsid w:val="00142DE1"/>
    <w:rsid w:val="00142E24"/>
    <w:rsid w:val="001435A3"/>
    <w:rsid w:val="001435AF"/>
    <w:rsid w:val="00143E07"/>
    <w:rsid w:val="00144AB1"/>
    <w:rsid w:val="00145482"/>
    <w:rsid w:val="0014608F"/>
    <w:rsid w:val="00146295"/>
    <w:rsid w:val="00146837"/>
    <w:rsid w:val="00152B8C"/>
    <w:rsid w:val="00153026"/>
    <w:rsid w:val="0015460B"/>
    <w:rsid w:val="001546E9"/>
    <w:rsid w:val="00154C08"/>
    <w:rsid w:val="00155C51"/>
    <w:rsid w:val="0015694B"/>
    <w:rsid w:val="00156BC9"/>
    <w:rsid w:val="001572BD"/>
    <w:rsid w:val="00157EC9"/>
    <w:rsid w:val="001604C0"/>
    <w:rsid w:val="00161DB5"/>
    <w:rsid w:val="00161E5C"/>
    <w:rsid w:val="001634DA"/>
    <w:rsid w:val="001649AB"/>
    <w:rsid w:val="00164F54"/>
    <w:rsid w:val="001651CA"/>
    <w:rsid w:val="001652B2"/>
    <w:rsid w:val="00165B4B"/>
    <w:rsid w:val="001703CB"/>
    <w:rsid w:val="001706AF"/>
    <w:rsid w:val="001716D4"/>
    <w:rsid w:val="001718DC"/>
    <w:rsid w:val="00171A27"/>
    <w:rsid w:val="001725D2"/>
    <w:rsid w:val="00174159"/>
    <w:rsid w:val="00175021"/>
    <w:rsid w:val="00176DC4"/>
    <w:rsid w:val="0017778B"/>
    <w:rsid w:val="00177B58"/>
    <w:rsid w:val="00180AB6"/>
    <w:rsid w:val="00180BE7"/>
    <w:rsid w:val="00181995"/>
    <w:rsid w:val="00184F3C"/>
    <w:rsid w:val="00185C45"/>
    <w:rsid w:val="00187185"/>
    <w:rsid w:val="00187911"/>
    <w:rsid w:val="00187E8B"/>
    <w:rsid w:val="00191CF5"/>
    <w:rsid w:val="00192268"/>
    <w:rsid w:val="001923D4"/>
    <w:rsid w:val="00193202"/>
    <w:rsid w:val="00195FF6"/>
    <w:rsid w:val="0019645B"/>
    <w:rsid w:val="0019713E"/>
    <w:rsid w:val="00197F4A"/>
    <w:rsid w:val="001A0715"/>
    <w:rsid w:val="001A1A8D"/>
    <w:rsid w:val="001A2AD0"/>
    <w:rsid w:val="001A3703"/>
    <w:rsid w:val="001A5B51"/>
    <w:rsid w:val="001A5CDE"/>
    <w:rsid w:val="001A678F"/>
    <w:rsid w:val="001A6AA7"/>
    <w:rsid w:val="001A715D"/>
    <w:rsid w:val="001A72B6"/>
    <w:rsid w:val="001A7616"/>
    <w:rsid w:val="001B0B9E"/>
    <w:rsid w:val="001B1F31"/>
    <w:rsid w:val="001B3334"/>
    <w:rsid w:val="001B4F0F"/>
    <w:rsid w:val="001B5731"/>
    <w:rsid w:val="001B5B83"/>
    <w:rsid w:val="001B7E5B"/>
    <w:rsid w:val="001C0C25"/>
    <w:rsid w:val="001C0C70"/>
    <w:rsid w:val="001C2948"/>
    <w:rsid w:val="001C2D73"/>
    <w:rsid w:val="001C2F84"/>
    <w:rsid w:val="001C3835"/>
    <w:rsid w:val="001C3E7F"/>
    <w:rsid w:val="001C40C0"/>
    <w:rsid w:val="001C4231"/>
    <w:rsid w:val="001C4359"/>
    <w:rsid w:val="001C44F9"/>
    <w:rsid w:val="001C4938"/>
    <w:rsid w:val="001C55E6"/>
    <w:rsid w:val="001C5C0A"/>
    <w:rsid w:val="001C6870"/>
    <w:rsid w:val="001C6A60"/>
    <w:rsid w:val="001C733F"/>
    <w:rsid w:val="001D0468"/>
    <w:rsid w:val="001D0EF7"/>
    <w:rsid w:val="001D2F2C"/>
    <w:rsid w:val="001D6DCC"/>
    <w:rsid w:val="001D72E6"/>
    <w:rsid w:val="001D7351"/>
    <w:rsid w:val="001D742E"/>
    <w:rsid w:val="001E2058"/>
    <w:rsid w:val="001E2AF3"/>
    <w:rsid w:val="001E5108"/>
    <w:rsid w:val="001E64D9"/>
    <w:rsid w:val="001E6E11"/>
    <w:rsid w:val="001E71EA"/>
    <w:rsid w:val="001E73D9"/>
    <w:rsid w:val="001E783D"/>
    <w:rsid w:val="001F031B"/>
    <w:rsid w:val="001F2B8E"/>
    <w:rsid w:val="001F30C2"/>
    <w:rsid w:val="001F37EC"/>
    <w:rsid w:val="001F39D6"/>
    <w:rsid w:val="001F615C"/>
    <w:rsid w:val="001F6664"/>
    <w:rsid w:val="001F66ED"/>
    <w:rsid w:val="00200718"/>
    <w:rsid w:val="00201159"/>
    <w:rsid w:val="00203087"/>
    <w:rsid w:val="0020322E"/>
    <w:rsid w:val="002046EF"/>
    <w:rsid w:val="002050B2"/>
    <w:rsid w:val="00205B4C"/>
    <w:rsid w:val="00206403"/>
    <w:rsid w:val="00206FBE"/>
    <w:rsid w:val="0020733E"/>
    <w:rsid w:val="0021095B"/>
    <w:rsid w:val="00210B92"/>
    <w:rsid w:val="0021198C"/>
    <w:rsid w:val="002133A4"/>
    <w:rsid w:val="00213F94"/>
    <w:rsid w:val="002146D9"/>
    <w:rsid w:val="00214938"/>
    <w:rsid w:val="00214D74"/>
    <w:rsid w:val="002170D5"/>
    <w:rsid w:val="0021725B"/>
    <w:rsid w:val="00217B59"/>
    <w:rsid w:val="00220ABC"/>
    <w:rsid w:val="00220E6D"/>
    <w:rsid w:val="0022110B"/>
    <w:rsid w:val="00221494"/>
    <w:rsid w:val="00221E96"/>
    <w:rsid w:val="002240A2"/>
    <w:rsid w:val="00224466"/>
    <w:rsid w:val="00224893"/>
    <w:rsid w:val="00224C1D"/>
    <w:rsid w:val="002305A2"/>
    <w:rsid w:val="00230FDE"/>
    <w:rsid w:val="0023209B"/>
    <w:rsid w:val="00232381"/>
    <w:rsid w:val="0023306B"/>
    <w:rsid w:val="00234689"/>
    <w:rsid w:val="00235AF7"/>
    <w:rsid w:val="002364FE"/>
    <w:rsid w:val="002373FE"/>
    <w:rsid w:val="002377A8"/>
    <w:rsid w:val="00240602"/>
    <w:rsid w:val="00241881"/>
    <w:rsid w:val="00244D67"/>
    <w:rsid w:val="00245137"/>
    <w:rsid w:val="002454B5"/>
    <w:rsid w:val="00245ED9"/>
    <w:rsid w:val="00247469"/>
    <w:rsid w:val="002477FE"/>
    <w:rsid w:val="00247C75"/>
    <w:rsid w:val="00250D92"/>
    <w:rsid w:val="002515CC"/>
    <w:rsid w:val="00252F26"/>
    <w:rsid w:val="002543F3"/>
    <w:rsid w:val="00254D3F"/>
    <w:rsid w:val="00256A44"/>
    <w:rsid w:val="002572BE"/>
    <w:rsid w:val="002603D6"/>
    <w:rsid w:val="00262E4A"/>
    <w:rsid w:val="0026355A"/>
    <w:rsid w:val="0026433F"/>
    <w:rsid w:val="00265709"/>
    <w:rsid w:val="00265C7B"/>
    <w:rsid w:val="00266DE8"/>
    <w:rsid w:val="00267061"/>
    <w:rsid w:val="00267380"/>
    <w:rsid w:val="0026738F"/>
    <w:rsid w:val="0027098E"/>
    <w:rsid w:val="002717DC"/>
    <w:rsid w:val="002725F3"/>
    <w:rsid w:val="002726B5"/>
    <w:rsid w:val="00273D96"/>
    <w:rsid w:val="0027405E"/>
    <w:rsid w:val="00275415"/>
    <w:rsid w:val="00277376"/>
    <w:rsid w:val="00277B08"/>
    <w:rsid w:val="002803E5"/>
    <w:rsid w:val="0028466A"/>
    <w:rsid w:val="00284B4D"/>
    <w:rsid w:val="00285196"/>
    <w:rsid w:val="00285245"/>
    <w:rsid w:val="00285AF4"/>
    <w:rsid w:val="0029021E"/>
    <w:rsid w:val="002902EC"/>
    <w:rsid w:val="00290863"/>
    <w:rsid w:val="002909E5"/>
    <w:rsid w:val="002926FD"/>
    <w:rsid w:val="00292D6B"/>
    <w:rsid w:val="002930F5"/>
    <w:rsid w:val="00293489"/>
    <w:rsid w:val="00293986"/>
    <w:rsid w:val="00293E95"/>
    <w:rsid w:val="002947C5"/>
    <w:rsid w:val="0029632B"/>
    <w:rsid w:val="0029676B"/>
    <w:rsid w:val="00296AE9"/>
    <w:rsid w:val="00297803"/>
    <w:rsid w:val="00297EE6"/>
    <w:rsid w:val="002A2342"/>
    <w:rsid w:val="002A372D"/>
    <w:rsid w:val="002B1097"/>
    <w:rsid w:val="002B1885"/>
    <w:rsid w:val="002B352C"/>
    <w:rsid w:val="002B3BAE"/>
    <w:rsid w:val="002B4D87"/>
    <w:rsid w:val="002B4EEA"/>
    <w:rsid w:val="002B54F7"/>
    <w:rsid w:val="002B5D00"/>
    <w:rsid w:val="002C0382"/>
    <w:rsid w:val="002C1C9F"/>
    <w:rsid w:val="002C1DF0"/>
    <w:rsid w:val="002C2784"/>
    <w:rsid w:val="002C3A18"/>
    <w:rsid w:val="002C4CD4"/>
    <w:rsid w:val="002C4E3F"/>
    <w:rsid w:val="002C5621"/>
    <w:rsid w:val="002C5F24"/>
    <w:rsid w:val="002C65B4"/>
    <w:rsid w:val="002D0FAD"/>
    <w:rsid w:val="002D16BB"/>
    <w:rsid w:val="002D41E8"/>
    <w:rsid w:val="002D5DDD"/>
    <w:rsid w:val="002E00A0"/>
    <w:rsid w:val="002E204F"/>
    <w:rsid w:val="002E2672"/>
    <w:rsid w:val="002E2B01"/>
    <w:rsid w:val="002E2B30"/>
    <w:rsid w:val="002E3AE3"/>
    <w:rsid w:val="002E4BAE"/>
    <w:rsid w:val="002E5831"/>
    <w:rsid w:val="002E6660"/>
    <w:rsid w:val="002E746A"/>
    <w:rsid w:val="002F1017"/>
    <w:rsid w:val="002F1527"/>
    <w:rsid w:val="002F18D9"/>
    <w:rsid w:val="002F345F"/>
    <w:rsid w:val="002F3832"/>
    <w:rsid w:val="002F42C3"/>
    <w:rsid w:val="002F51E0"/>
    <w:rsid w:val="0030070D"/>
    <w:rsid w:val="00300E3E"/>
    <w:rsid w:val="003011AD"/>
    <w:rsid w:val="003018AA"/>
    <w:rsid w:val="00301CEB"/>
    <w:rsid w:val="003025AF"/>
    <w:rsid w:val="0030448E"/>
    <w:rsid w:val="0030476A"/>
    <w:rsid w:val="003053C5"/>
    <w:rsid w:val="00305B0C"/>
    <w:rsid w:val="00306CCB"/>
    <w:rsid w:val="003122C0"/>
    <w:rsid w:val="00315827"/>
    <w:rsid w:val="003203E8"/>
    <w:rsid w:val="00320918"/>
    <w:rsid w:val="00324C5D"/>
    <w:rsid w:val="00326F05"/>
    <w:rsid w:val="00326FBC"/>
    <w:rsid w:val="0032797E"/>
    <w:rsid w:val="00330389"/>
    <w:rsid w:val="00332631"/>
    <w:rsid w:val="00334CD0"/>
    <w:rsid w:val="003375EA"/>
    <w:rsid w:val="00341C52"/>
    <w:rsid w:val="00342A10"/>
    <w:rsid w:val="00342D78"/>
    <w:rsid w:val="00343CA3"/>
    <w:rsid w:val="00344572"/>
    <w:rsid w:val="00346DB2"/>
    <w:rsid w:val="00347495"/>
    <w:rsid w:val="00347C0A"/>
    <w:rsid w:val="00352552"/>
    <w:rsid w:val="00353031"/>
    <w:rsid w:val="003539A1"/>
    <w:rsid w:val="003543CF"/>
    <w:rsid w:val="00354809"/>
    <w:rsid w:val="0035485E"/>
    <w:rsid w:val="003551EF"/>
    <w:rsid w:val="00356391"/>
    <w:rsid w:val="00356585"/>
    <w:rsid w:val="003602BA"/>
    <w:rsid w:val="00360346"/>
    <w:rsid w:val="00360938"/>
    <w:rsid w:val="00361020"/>
    <w:rsid w:val="0036146D"/>
    <w:rsid w:val="00364F8E"/>
    <w:rsid w:val="0036532E"/>
    <w:rsid w:val="003672C1"/>
    <w:rsid w:val="003714DF"/>
    <w:rsid w:val="003720F5"/>
    <w:rsid w:val="0037282F"/>
    <w:rsid w:val="003729A7"/>
    <w:rsid w:val="00374232"/>
    <w:rsid w:val="003744FF"/>
    <w:rsid w:val="00376463"/>
    <w:rsid w:val="00376847"/>
    <w:rsid w:val="0037750B"/>
    <w:rsid w:val="00382287"/>
    <w:rsid w:val="00382A75"/>
    <w:rsid w:val="003832E7"/>
    <w:rsid w:val="003836E4"/>
    <w:rsid w:val="00383B59"/>
    <w:rsid w:val="0038568A"/>
    <w:rsid w:val="003859E6"/>
    <w:rsid w:val="00387490"/>
    <w:rsid w:val="00390452"/>
    <w:rsid w:val="00390EB7"/>
    <w:rsid w:val="00390FEC"/>
    <w:rsid w:val="00391156"/>
    <w:rsid w:val="003936E8"/>
    <w:rsid w:val="00394A9A"/>
    <w:rsid w:val="0039631A"/>
    <w:rsid w:val="00396F31"/>
    <w:rsid w:val="003A07F7"/>
    <w:rsid w:val="003A1DCA"/>
    <w:rsid w:val="003A21E7"/>
    <w:rsid w:val="003A30DA"/>
    <w:rsid w:val="003A5623"/>
    <w:rsid w:val="003A6E32"/>
    <w:rsid w:val="003A76D9"/>
    <w:rsid w:val="003A7767"/>
    <w:rsid w:val="003B03F3"/>
    <w:rsid w:val="003B055F"/>
    <w:rsid w:val="003B135B"/>
    <w:rsid w:val="003B1508"/>
    <w:rsid w:val="003B2519"/>
    <w:rsid w:val="003B3D8F"/>
    <w:rsid w:val="003B7416"/>
    <w:rsid w:val="003B7731"/>
    <w:rsid w:val="003C0D55"/>
    <w:rsid w:val="003C1D27"/>
    <w:rsid w:val="003C445B"/>
    <w:rsid w:val="003C4BCE"/>
    <w:rsid w:val="003C53A3"/>
    <w:rsid w:val="003D037F"/>
    <w:rsid w:val="003D06DF"/>
    <w:rsid w:val="003D282C"/>
    <w:rsid w:val="003D283D"/>
    <w:rsid w:val="003D2FDC"/>
    <w:rsid w:val="003D370C"/>
    <w:rsid w:val="003D433E"/>
    <w:rsid w:val="003D47B6"/>
    <w:rsid w:val="003D5499"/>
    <w:rsid w:val="003D737D"/>
    <w:rsid w:val="003D7390"/>
    <w:rsid w:val="003D780C"/>
    <w:rsid w:val="003E04A8"/>
    <w:rsid w:val="003E09D0"/>
    <w:rsid w:val="003E0DC9"/>
    <w:rsid w:val="003E13ED"/>
    <w:rsid w:val="003E2BC8"/>
    <w:rsid w:val="003E44B4"/>
    <w:rsid w:val="003E4707"/>
    <w:rsid w:val="003E4C1E"/>
    <w:rsid w:val="003E5BD8"/>
    <w:rsid w:val="003E5ED0"/>
    <w:rsid w:val="003E7A0E"/>
    <w:rsid w:val="003F0E1D"/>
    <w:rsid w:val="003F1CAF"/>
    <w:rsid w:val="003F44D6"/>
    <w:rsid w:val="003F4681"/>
    <w:rsid w:val="003F4D00"/>
    <w:rsid w:val="003F502B"/>
    <w:rsid w:val="004015AA"/>
    <w:rsid w:val="0040230D"/>
    <w:rsid w:val="004035BD"/>
    <w:rsid w:val="0040436E"/>
    <w:rsid w:val="00406CFA"/>
    <w:rsid w:val="00410D28"/>
    <w:rsid w:val="00410DE9"/>
    <w:rsid w:val="00412F18"/>
    <w:rsid w:val="004137CF"/>
    <w:rsid w:val="00414BE9"/>
    <w:rsid w:val="0041510F"/>
    <w:rsid w:val="00415CCE"/>
    <w:rsid w:val="004166A1"/>
    <w:rsid w:val="004254B6"/>
    <w:rsid w:val="00425CE8"/>
    <w:rsid w:val="004271D0"/>
    <w:rsid w:val="00430EBA"/>
    <w:rsid w:val="0043112D"/>
    <w:rsid w:val="0043210C"/>
    <w:rsid w:val="004327BB"/>
    <w:rsid w:val="00432A68"/>
    <w:rsid w:val="00432E5C"/>
    <w:rsid w:val="00434FCE"/>
    <w:rsid w:val="004357B4"/>
    <w:rsid w:val="00436406"/>
    <w:rsid w:val="0043669D"/>
    <w:rsid w:val="00437832"/>
    <w:rsid w:val="00443BDD"/>
    <w:rsid w:val="00444D1C"/>
    <w:rsid w:val="00445C0F"/>
    <w:rsid w:val="00446315"/>
    <w:rsid w:val="004474A8"/>
    <w:rsid w:val="00450137"/>
    <w:rsid w:val="00450C76"/>
    <w:rsid w:val="00450F2B"/>
    <w:rsid w:val="00451C00"/>
    <w:rsid w:val="00452570"/>
    <w:rsid w:val="00452F48"/>
    <w:rsid w:val="00456CFA"/>
    <w:rsid w:val="00456E57"/>
    <w:rsid w:val="00457161"/>
    <w:rsid w:val="00461AFC"/>
    <w:rsid w:val="00462CD6"/>
    <w:rsid w:val="00463915"/>
    <w:rsid w:val="00463F6F"/>
    <w:rsid w:val="00464F68"/>
    <w:rsid w:val="0046534D"/>
    <w:rsid w:val="00465B7B"/>
    <w:rsid w:val="00465E11"/>
    <w:rsid w:val="004700D9"/>
    <w:rsid w:val="0047076F"/>
    <w:rsid w:val="00470981"/>
    <w:rsid w:val="0047108D"/>
    <w:rsid w:val="00472923"/>
    <w:rsid w:val="00473FFF"/>
    <w:rsid w:val="00476673"/>
    <w:rsid w:val="00477547"/>
    <w:rsid w:val="004779C9"/>
    <w:rsid w:val="00477C82"/>
    <w:rsid w:val="004814CA"/>
    <w:rsid w:val="00482CCE"/>
    <w:rsid w:val="00483909"/>
    <w:rsid w:val="004841EA"/>
    <w:rsid w:val="004845FE"/>
    <w:rsid w:val="004878F2"/>
    <w:rsid w:val="00487C4F"/>
    <w:rsid w:val="004917BA"/>
    <w:rsid w:val="004919B2"/>
    <w:rsid w:val="00492E22"/>
    <w:rsid w:val="004A01E0"/>
    <w:rsid w:val="004A0319"/>
    <w:rsid w:val="004A0C4F"/>
    <w:rsid w:val="004A10C9"/>
    <w:rsid w:val="004A127D"/>
    <w:rsid w:val="004A1F67"/>
    <w:rsid w:val="004A30D6"/>
    <w:rsid w:val="004A3AC5"/>
    <w:rsid w:val="004A4F37"/>
    <w:rsid w:val="004A73DA"/>
    <w:rsid w:val="004B1427"/>
    <w:rsid w:val="004B149C"/>
    <w:rsid w:val="004B2694"/>
    <w:rsid w:val="004B49BA"/>
    <w:rsid w:val="004B6C6B"/>
    <w:rsid w:val="004C0621"/>
    <w:rsid w:val="004C1146"/>
    <w:rsid w:val="004C2D0D"/>
    <w:rsid w:val="004C4CE1"/>
    <w:rsid w:val="004C6705"/>
    <w:rsid w:val="004C6D10"/>
    <w:rsid w:val="004D16FA"/>
    <w:rsid w:val="004D2928"/>
    <w:rsid w:val="004D3507"/>
    <w:rsid w:val="004D3E6C"/>
    <w:rsid w:val="004D435D"/>
    <w:rsid w:val="004D49A0"/>
    <w:rsid w:val="004D6193"/>
    <w:rsid w:val="004D69D5"/>
    <w:rsid w:val="004E00BB"/>
    <w:rsid w:val="004E194F"/>
    <w:rsid w:val="004E1AC4"/>
    <w:rsid w:val="004E2C06"/>
    <w:rsid w:val="004E37DF"/>
    <w:rsid w:val="004E50FF"/>
    <w:rsid w:val="004E5354"/>
    <w:rsid w:val="004E7C02"/>
    <w:rsid w:val="004F0B81"/>
    <w:rsid w:val="004F0C0E"/>
    <w:rsid w:val="004F0D80"/>
    <w:rsid w:val="004F3F3E"/>
    <w:rsid w:val="004F4232"/>
    <w:rsid w:val="00500CFE"/>
    <w:rsid w:val="005012CC"/>
    <w:rsid w:val="00502752"/>
    <w:rsid w:val="005034F4"/>
    <w:rsid w:val="00503F63"/>
    <w:rsid w:val="00504F0C"/>
    <w:rsid w:val="00510837"/>
    <w:rsid w:val="005129F0"/>
    <w:rsid w:val="005142CD"/>
    <w:rsid w:val="00514676"/>
    <w:rsid w:val="00515087"/>
    <w:rsid w:val="0051539F"/>
    <w:rsid w:val="0051578C"/>
    <w:rsid w:val="00516C2D"/>
    <w:rsid w:val="005174E4"/>
    <w:rsid w:val="0052290D"/>
    <w:rsid w:val="005249FA"/>
    <w:rsid w:val="0052508A"/>
    <w:rsid w:val="005255E1"/>
    <w:rsid w:val="005278ED"/>
    <w:rsid w:val="005279A8"/>
    <w:rsid w:val="00527AFA"/>
    <w:rsid w:val="00532C8D"/>
    <w:rsid w:val="00533506"/>
    <w:rsid w:val="0053357C"/>
    <w:rsid w:val="005339E5"/>
    <w:rsid w:val="00537726"/>
    <w:rsid w:val="00537AAC"/>
    <w:rsid w:val="00540672"/>
    <w:rsid w:val="005408C3"/>
    <w:rsid w:val="00542736"/>
    <w:rsid w:val="00542F40"/>
    <w:rsid w:val="00543705"/>
    <w:rsid w:val="00545825"/>
    <w:rsid w:val="00547315"/>
    <w:rsid w:val="005506E9"/>
    <w:rsid w:val="00550A20"/>
    <w:rsid w:val="00553967"/>
    <w:rsid w:val="005539E8"/>
    <w:rsid w:val="00553F0D"/>
    <w:rsid w:val="00555C8B"/>
    <w:rsid w:val="00555FC3"/>
    <w:rsid w:val="0055644D"/>
    <w:rsid w:val="005568B0"/>
    <w:rsid w:val="00556D6A"/>
    <w:rsid w:val="0055757A"/>
    <w:rsid w:val="0055778E"/>
    <w:rsid w:val="00560BC0"/>
    <w:rsid w:val="00560D9E"/>
    <w:rsid w:val="005622E5"/>
    <w:rsid w:val="00564A31"/>
    <w:rsid w:val="00564BA1"/>
    <w:rsid w:val="00564DD0"/>
    <w:rsid w:val="00564E27"/>
    <w:rsid w:val="00564EA3"/>
    <w:rsid w:val="00565459"/>
    <w:rsid w:val="00565EA0"/>
    <w:rsid w:val="00566E23"/>
    <w:rsid w:val="005701BF"/>
    <w:rsid w:val="005701F2"/>
    <w:rsid w:val="00570C77"/>
    <w:rsid w:val="005718B8"/>
    <w:rsid w:val="00571DA7"/>
    <w:rsid w:val="005721ED"/>
    <w:rsid w:val="0057425E"/>
    <w:rsid w:val="00574CD4"/>
    <w:rsid w:val="005756DB"/>
    <w:rsid w:val="00577154"/>
    <w:rsid w:val="00577D8F"/>
    <w:rsid w:val="00580514"/>
    <w:rsid w:val="00580758"/>
    <w:rsid w:val="00581408"/>
    <w:rsid w:val="005826F5"/>
    <w:rsid w:val="00582EB3"/>
    <w:rsid w:val="0058320B"/>
    <w:rsid w:val="0058345F"/>
    <w:rsid w:val="0058524C"/>
    <w:rsid w:val="00586175"/>
    <w:rsid w:val="005865FF"/>
    <w:rsid w:val="005878A4"/>
    <w:rsid w:val="00590838"/>
    <w:rsid w:val="005922DE"/>
    <w:rsid w:val="00593F37"/>
    <w:rsid w:val="005956EC"/>
    <w:rsid w:val="00595E90"/>
    <w:rsid w:val="005977CD"/>
    <w:rsid w:val="005977EA"/>
    <w:rsid w:val="00597BD3"/>
    <w:rsid w:val="00597E07"/>
    <w:rsid w:val="005A2507"/>
    <w:rsid w:val="005A5277"/>
    <w:rsid w:val="005A59A1"/>
    <w:rsid w:val="005A61C4"/>
    <w:rsid w:val="005A7902"/>
    <w:rsid w:val="005B0DA8"/>
    <w:rsid w:val="005B1332"/>
    <w:rsid w:val="005B32A1"/>
    <w:rsid w:val="005B56B1"/>
    <w:rsid w:val="005B5DA9"/>
    <w:rsid w:val="005B7399"/>
    <w:rsid w:val="005C0ADF"/>
    <w:rsid w:val="005C0CCD"/>
    <w:rsid w:val="005C14CB"/>
    <w:rsid w:val="005C28B7"/>
    <w:rsid w:val="005C3211"/>
    <w:rsid w:val="005C4877"/>
    <w:rsid w:val="005C6333"/>
    <w:rsid w:val="005C7173"/>
    <w:rsid w:val="005D01AA"/>
    <w:rsid w:val="005D155E"/>
    <w:rsid w:val="005D33B7"/>
    <w:rsid w:val="005D479F"/>
    <w:rsid w:val="005D652A"/>
    <w:rsid w:val="005D7FB9"/>
    <w:rsid w:val="005E0736"/>
    <w:rsid w:val="005E09F2"/>
    <w:rsid w:val="005E0BC2"/>
    <w:rsid w:val="005E25AA"/>
    <w:rsid w:val="005E2857"/>
    <w:rsid w:val="005E49B6"/>
    <w:rsid w:val="005E6C1E"/>
    <w:rsid w:val="005E6D25"/>
    <w:rsid w:val="005E6E83"/>
    <w:rsid w:val="005E7A77"/>
    <w:rsid w:val="005F0C25"/>
    <w:rsid w:val="005F1235"/>
    <w:rsid w:val="005F199C"/>
    <w:rsid w:val="005F3B10"/>
    <w:rsid w:val="005F42E7"/>
    <w:rsid w:val="005F4541"/>
    <w:rsid w:val="005F4FC8"/>
    <w:rsid w:val="005F5D22"/>
    <w:rsid w:val="005F64EC"/>
    <w:rsid w:val="005F6803"/>
    <w:rsid w:val="005F70B8"/>
    <w:rsid w:val="005F7609"/>
    <w:rsid w:val="005F7CB9"/>
    <w:rsid w:val="00600CAC"/>
    <w:rsid w:val="006050BF"/>
    <w:rsid w:val="006057EB"/>
    <w:rsid w:val="00605B0B"/>
    <w:rsid w:val="00605F2F"/>
    <w:rsid w:val="00606666"/>
    <w:rsid w:val="00606C9A"/>
    <w:rsid w:val="00606E3A"/>
    <w:rsid w:val="006073C5"/>
    <w:rsid w:val="00607488"/>
    <w:rsid w:val="006106F3"/>
    <w:rsid w:val="00611D95"/>
    <w:rsid w:val="00612461"/>
    <w:rsid w:val="0061280F"/>
    <w:rsid w:val="006130B5"/>
    <w:rsid w:val="00613AE1"/>
    <w:rsid w:val="00613F7F"/>
    <w:rsid w:val="00616734"/>
    <w:rsid w:val="00616F54"/>
    <w:rsid w:val="006173F5"/>
    <w:rsid w:val="00617E26"/>
    <w:rsid w:val="006211A0"/>
    <w:rsid w:val="0062191C"/>
    <w:rsid w:val="00621E03"/>
    <w:rsid w:val="00623218"/>
    <w:rsid w:val="006232A9"/>
    <w:rsid w:val="006239BD"/>
    <w:rsid w:val="00625DAC"/>
    <w:rsid w:val="00625F74"/>
    <w:rsid w:val="00626884"/>
    <w:rsid w:val="00630109"/>
    <w:rsid w:val="0063062C"/>
    <w:rsid w:val="0063189B"/>
    <w:rsid w:val="00632790"/>
    <w:rsid w:val="00632D80"/>
    <w:rsid w:val="00634E04"/>
    <w:rsid w:val="006353FE"/>
    <w:rsid w:val="00636456"/>
    <w:rsid w:val="0063688B"/>
    <w:rsid w:val="00636F1B"/>
    <w:rsid w:val="0063701B"/>
    <w:rsid w:val="00640EF3"/>
    <w:rsid w:val="006428F7"/>
    <w:rsid w:val="006446E1"/>
    <w:rsid w:val="006451EA"/>
    <w:rsid w:val="006455D7"/>
    <w:rsid w:val="00650F11"/>
    <w:rsid w:val="00651560"/>
    <w:rsid w:val="00652C03"/>
    <w:rsid w:val="0065321F"/>
    <w:rsid w:val="00653D37"/>
    <w:rsid w:val="00654BF4"/>
    <w:rsid w:val="006551FB"/>
    <w:rsid w:val="00655780"/>
    <w:rsid w:val="00656B18"/>
    <w:rsid w:val="00656F57"/>
    <w:rsid w:val="006571BF"/>
    <w:rsid w:val="00657FBA"/>
    <w:rsid w:val="00660359"/>
    <w:rsid w:val="006613EB"/>
    <w:rsid w:val="006616D4"/>
    <w:rsid w:val="006623A1"/>
    <w:rsid w:val="00663042"/>
    <w:rsid w:val="006635DE"/>
    <w:rsid w:val="006638FB"/>
    <w:rsid w:val="0066394C"/>
    <w:rsid w:val="00665B12"/>
    <w:rsid w:val="00667131"/>
    <w:rsid w:val="00667C62"/>
    <w:rsid w:val="00670B16"/>
    <w:rsid w:val="00670E61"/>
    <w:rsid w:val="00671F47"/>
    <w:rsid w:val="006743BF"/>
    <w:rsid w:val="00674C2E"/>
    <w:rsid w:val="00674F42"/>
    <w:rsid w:val="00681447"/>
    <w:rsid w:val="0068162E"/>
    <w:rsid w:val="0068279C"/>
    <w:rsid w:val="00682935"/>
    <w:rsid w:val="006836C1"/>
    <w:rsid w:val="00683D05"/>
    <w:rsid w:val="00684579"/>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97F36"/>
    <w:rsid w:val="006A0DEE"/>
    <w:rsid w:val="006A1B85"/>
    <w:rsid w:val="006A1F43"/>
    <w:rsid w:val="006A2BFF"/>
    <w:rsid w:val="006A3692"/>
    <w:rsid w:val="006A4712"/>
    <w:rsid w:val="006A4BB5"/>
    <w:rsid w:val="006A4EB6"/>
    <w:rsid w:val="006A5403"/>
    <w:rsid w:val="006A5F33"/>
    <w:rsid w:val="006A7DFF"/>
    <w:rsid w:val="006B3E47"/>
    <w:rsid w:val="006B515B"/>
    <w:rsid w:val="006B7F8B"/>
    <w:rsid w:val="006C41C0"/>
    <w:rsid w:val="006C465E"/>
    <w:rsid w:val="006C4FA4"/>
    <w:rsid w:val="006C7C5F"/>
    <w:rsid w:val="006C7EA8"/>
    <w:rsid w:val="006D0126"/>
    <w:rsid w:val="006D0857"/>
    <w:rsid w:val="006D1243"/>
    <w:rsid w:val="006D1AA9"/>
    <w:rsid w:val="006D2829"/>
    <w:rsid w:val="006D3C06"/>
    <w:rsid w:val="006D419C"/>
    <w:rsid w:val="006D504C"/>
    <w:rsid w:val="006D6718"/>
    <w:rsid w:val="006D6E6D"/>
    <w:rsid w:val="006D7CB0"/>
    <w:rsid w:val="006E08A8"/>
    <w:rsid w:val="006E1388"/>
    <w:rsid w:val="006E242A"/>
    <w:rsid w:val="006E519E"/>
    <w:rsid w:val="006E5657"/>
    <w:rsid w:val="006E6616"/>
    <w:rsid w:val="006E6B21"/>
    <w:rsid w:val="006E7389"/>
    <w:rsid w:val="006E7527"/>
    <w:rsid w:val="006F0588"/>
    <w:rsid w:val="006F16F7"/>
    <w:rsid w:val="006F1FB5"/>
    <w:rsid w:val="006F2248"/>
    <w:rsid w:val="006F24B9"/>
    <w:rsid w:val="006F3D47"/>
    <w:rsid w:val="006F400C"/>
    <w:rsid w:val="006F4388"/>
    <w:rsid w:val="006F5D18"/>
    <w:rsid w:val="006F6BE1"/>
    <w:rsid w:val="00700CCA"/>
    <w:rsid w:val="00702E00"/>
    <w:rsid w:val="00702E5B"/>
    <w:rsid w:val="00704127"/>
    <w:rsid w:val="007057AE"/>
    <w:rsid w:val="00706198"/>
    <w:rsid w:val="00706C1B"/>
    <w:rsid w:val="00706EA5"/>
    <w:rsid w:val="00706F3E"/>
    <w:rsid w:val="007070FB"/>
    <w:rsid w:val="00707B1A"/>
    <w:rsid w:val="007102A9"/>
    <w:rsid w:val="00711578"/>
    <w:rsid w:val="00712A9D"/>
    <w:rsid w:val="00713171"/>
    <w:rsid w:val="00714BE3"/>
    <w:rsid w:val="00715877"/>
    <w:rsid w:val="00716C93"/>
    <w:rsid w:val="00716D56"/>
    <w:rsid w:val="00720DFC"/>
    <w:rsid w:val="00720FE6"/>
    <w:rsid w:val="00721C69"/>
    <w:rsid w:val="00721FF0"/>
    <w:rsid w:val="007222C3"/>
    <w:rsid w:val="00725C92"/>
    <w:rsid w:val="0072623C"/>
    <w:rsid w:val="007265A7"/>
    <w:rsid w:val="0072664E"/>
    <w:rsid w:val="00726C80"/>
    <w:rsid w:val="00731696"/>
    <w:rsid w:val="00733231"/>
    <w:rsid w:val="007354B2"/>
    <w:rsid w:val="00745E84"/>
    <w:rsid w:val="007462BD"/>
    <w:rsid w:val="0075011B"/>
    <w:rsid w:val="007507D0"/>
    <w:rsid w:val="00753D32"/>
    <w:rsid w:val="00753EF8"/>
    <w:rsid w:val="0075516F"/>
    <w:rsid w:val="00755B82"/>
    <w:rsid w:val="00755F8D"/>
    <w:rsid w:val="00760F63"/>
    <w:rsid w:val="007610A9"/>
    <w:rsid w:val="00763B7A"/>
    <w:rsid w:val="007640C6"/>
    <w:rsid w:val="0076468A"/>
    <w:rsid w:val="007650AD"/>
    <w:rsid w:val="0076533E"/>
    <w:rsid w:val="007657D5"/>
    <w:rsid w:val="00767435"/>
    <w:rsid w:val="0077178E"/>
    <w:rsid w:val="00771BE3"/>
    <w:rsid w:val="00772705"/>
    <w:rsid w:val="00772765"/>
    <w:rsid w:val="00773044"/>
    <w:rsid w:val="00773195"/>
    <w:rsid w:val="007737EF"/>
    <w:rsid w:val="007739E3"/>
    <w:rsid w:val="00774372"/>
    <w:rsid w:val="00774728"/>
    <w:rsid w:val="00777796"/>
    <w:rsid w:val="0077798F"/>
    <w:rsid w:val="00780327"/>
    <w:rsid w:val="0078271A"/>
    <w:rsid w:val="00783060"/>
    <w:rsid w:val="00783406"/>
    <w:rsid w:val="00784AA9"/>
    <w:rsid w:val="007851A6"/>
    <w:rsid w:val="0078601D"/>
    <w:rsid w:val="007873B0"/>
    <w:rsid w:val="007874B0"/>
    <w:rsid w:val="007905D8"/>
    <w:rsid w:val="00792385"/>
    <w:rsid w:val="007927A8"/>
    <w:rsid w:val="00792A15"/>
    <w:rsid w:val="00792FE5"/>
    <w:rsid w:val="00793BF6"/>
    <w:rsid w:val="007940C0"/>
    <w:rsid w:val="007952AB"/>
    <w:rsid w:val="00795306"/>
    <w:rsid w:val="00795343"/>
    <w:rsid w:val="00795876"/>
    <w:rsid w:val="00795D4E"/>
    <w:rsid w:val="00795E6E"/>
    <w:rsid w:val="007972D6"/>
    <w:rsid w:val="00797EE8"/>
    <w:rsid w:val="007A0735"/>
    <w:rsid w:val="007A1859"/>
    <w:rsid w:val="007A24B8"/>
    <w:rsid w:val="007A34A0"/>
    <w:rsid w:val="007A4B8C"/>
    <w:rsid w:val="007A4E03"/>
    <w:rsid w:val="007A5AE1"/>
    <w:rsid w:val="007B0091"/>
    <w:rsid w:val="007B0164"/>
    <w:rsid w:val="007B02C0"/>
    <w:rsid w:val="007B098A"/>
    <w:rsid w:val="007B0BFF"/>
    <w:rsid w:val="007B1344"/>
    <w:rsid w:val="007B49B7"/>
    <w:rsid w:val="007B5B5A"/>
    <w:rsid w:val="007B649F"/>
    <w:rsid w:val="007B6A6E"/>
    <w:rsid w:val="007B722F"/>
    <w:rsid w:val="007B74B6"/>
    <w:rsid w:val="007B7F2F"/>
    <w:rsid w:val="007C015C"/>
    <w:rsid w:val="007C0719"/>
    <w:rsid w:val="007C0BF5"/>
    <w:rsid w:val="007C1539"/>
    <w:rsid w:val="007C1953"/>
    <w:rsid w:val="007C1B73"/>
    <w:rsid w:val="007C28BD"/>
    <w:rsid w:val="007C2F06"/>
    <w:rsid w:val="007C39B9"/>
    <w:rsid w:val="007C5AD2"/>
    <w:rsid w:val="007D07F3"/>
    <w:rsid w:val="007D3126"/>
    <w:rsid w:val="007D437A"/>
    <w:rsid w:val="007D45B5"/>
    <w:rsid w:val="007D4801"/>
    <w:rsid w:val="007D5A6F"/>
    <w:rsid w:val="007D603D"/>
    <w:rsid w:val="007D6765"/>
    <w:rsid w:val="007D6BF2"/>
    <w:rsid w:val="007D71E0"/>
    <w:rsid w:val="007D7A8F"/>
    <w:rsid w:val="007D7CCF"/>
    <w:rsid w:val="007E0565"/>
    <w:rsid w:val="007E52D1"/>
    <w:rsid w:val="007E6569"/>
    <w:rsid w:val="007E73DA"/>
    <w:rsid w:val="007E7A48"/>
    <w:rsid w:val="007E7C6B"/>
    <w:rsid w:val="007F0D4B"/>
    <w:rsid w:val="007F3590"/>
    <w:rsid w:val="007F3593"/>
    <w:rsid w:val="007F35E3"/>
    <w:rsid w:val="007F3A85"/>
    <w:rsid w:val="007F3CB8"/>
    <w:rsid w:val="007F4694"/>
    <w:rsid w:val="007F4E51"/>
    <w:rsid w:val="007F5C1A"/>
    <w:rsid w:val="007F5ED9"/>
    <w:rsid w:val="007F61AA"/>
    <w:rsid w:val="007F6442"/>
    <w:rsid w:val="007F6D2C"/>
    <w:rsid w:val="007F7A49"/>
    <w:rsid w:val="007F7DA1"/>
    <w:rsid w:val="00802741"/>
    <w:rsid w:val="00803201"/>
    <w:rsid w:val="008033F0"/>
    <w:rsid w:val="00803844"/>
    <w:rsid w:val="00803D5D"/>
    <w:rsid w:val="00805679"/>
    <w:rsid w:val="008123D3"/>
    <w:rsid w:val="008125F4"/>
    <w:rsid w:val="00813A41"/>
    <w:rsid w:val="00813EEB"/>
    <w:rsid w:val="00813FC7"/>
    <w:rsid w:val="008155AD"/>
    <w:rsid w:val="008177FC"/>
    <w:rsid w:val="008202AD"/>
    <w:rsid w:val="00820426"/>
    <w:rsid w:val="0082347E"/>
    <w:rsid w:val="00823AF6"/>
    <w:rsid w:val="00823FB0"/>
    <w:rsid w:val="008247C7"/>
    <w:rsid w:val="0082487C"/>
    <w:rsid w:val="008249F4"/>
    <w:rsid w:val="0082566C"/>
    <w:rsid w:val="00825C42"/>
    <w:rsid w:val="00834AE3"/>
    <w:rsid w:val="00835006"/>
    <w:rsid w:val="008350E6"/>
    <w:rsid w:val="008379C6"/>
    <w:rsid w:val="00837A24"/>
    <w:rsid w:val="00837FB7"/>
    <w:rsid w:val="0084173F"/>
    <w:rsid w:val="008431C9"/>
    <w:rsid w:val="00844730"/>
    <w:rsid w:val="00846243"/>
    <w:rsid w:val="008463AF"/>
    <w:rsid w:val="008464B4"/>
    <w:rsid w:val="0084729A"/>
    <w:rsid w:val="008511AC"/>
    <w:rsid w:val="00851346"/>
    <w:rsid w:val="00852C4F"/>
    <w:rsid w:val="00852E7F"/>
    <w:rsid w:val="00854799"/>
    <w:rsid w:val="00855B50"/>
    <w:rsid w:val="00857324"/>
    <w:rsid w:val="00857AF9"/>
    <w:rsid w:val="008602A7"/>
    <w:rsid w:val="008606D4"/>
    <w:rsid w:val="00861A10"/>
    <w:rsid w:val="00862BA4"/>
    <w:rsid w:val="00863E2C"/>
    <w:rsid w:val="00864316"/>
    <w:rsid w:val="00864A51"/>
    <w:rsid w:val="00864D54"/>
    <w:rsid w:val="00865DF1"/>
    <w:rsid w:val="00867166"/>
    <w:rsid w:val="0086721D"/>
    <w:rsid w:val="008677E9"/>
    <w:rsid w:val="008678B9"/>
    <w:rsid w:val="008709E1"/>
    <w:rsid w:val="00871BED"/>
    <w:rsid w:val="0087204A"/>
    <w:rsid w:val="00872C71"/>
    <w:rsid w:val="008738E4"/>
    <w:rsid w:val="00873AC1"/>
    <w:rsid w:val="00874533"/>
    <w:rsid w:val="00874C91"/>
    <w:rsid w:val="00875670"/>
    <w:rsid w:val="0088090F"/>
    <w:rsid w:val="008853BE"/>
    <w:rsid w:val="008863EF"/>
    <w:rsid w:val="00886F15"/>
    <w:rsid w:val="008870F0"/>
    <w:rsid w:val="0088758D"/>
    <w:rsid w:val="00890A20"/>
    <w:rsid w:val="00890DCD"/>
    <w:rsid w:val="0089166F"/>
    <w:rsid w:val="008916EF"/>
    <w:rsid w:val="00892888"/>
    <w:rsid w:val="008929DF"/>
    <w:rsid w:val="00893E4F"/>
    <w:rsid w:val="00894050"/>
    <w:rsid w:val="00895DD5"/>
    <w:rsid w:val="00896017"/>
    <w:rsid w:val="00897A72"/>
    <w:rsid w:val="00897BE7"/>
    <w:rsid w:val="00897FE3"/>
    <w:rsid w:val="008A123F"/>
    <w:rsid w:val="008A1D83"/>
    <w:rsid w:val="008A1EFB"/>
    <w:rsid w:val="008A304F"/>
    <w:rsid w:val="008A40BD"/>
    <w:rsid w:val="008A7970"/>
    <w:rsid w:val="008B0CDD"/>
    <w:rsid w:val="008B13D9"/>
    <w:rsid w:val="008B1584"/>
    <w:rsid w:val="008B4A28"/>
    <w:rsid w:val="008B566D"/>
    <w:rsid w:val="008C1882"/>
    <w:rsid w:val="008C2A3E"/>
    <w:rsid w:val="008C2B02"/>
    <w:rsid w:val="008C3672"/>
    <w:rsid w:val="008C3872"/>
    <w:rsid w:val="008C3919"/>
    <w:rsid w:val="008C4ECF"/>
    <w:rsid w:val="008C5118"/>
    <w:rsid w:val="008D12B7"/>
    <w:rsid w:val="008D4381"/>
    <w:rsid w:val="008D54DB"/>
    <w:rsid w:val="008D5C5F"/>
    <w:rsid w:val="008D69A9"/>
    <w:rsid w:val="008E156A"/>
    <w:rsid w:val="008E6EE1"/>
    <w:rsid w:val="008E723D"/>
    <w:rsid w:val="008E768F"/>
    <w:rsid w:val="008F0342"/>
    <w:rsid w:val="008F07C5"/>
    <w:rsid w:val="008F0EE4"/>
    <w:rsid w:val="008F195C"/>
    <w:rsid w:val="008F256F"/>
    <w:rsid w:val="008F3CE6"/>
    <w:rsid w:val="008F67B3"/>
    <w:rsid w:val="008F68F2"/>
    <w:rsid w:val="008F751C"/>
    <w:rsid w:val="0090027D"/>
    <w:rsid w:val="00900DD3"/>
    <w:rsid w:val="009018D9"/>
    <w:rsid w:val="0090329C"/>
    <w:rsid w:val="009037F7"/>
    <w:rsid w:val="00905132"/>
    <w:rsid w:val="0090553D"/>
    <w:rsid w:val="00905BF3"/>
    <w:rsid w:val="00906C82"/>
    <w:rsid w:val="00910671"/>
    <w:rsid w:val="0091171F"/>
    <w:rsid w:val="0091388A"/>
    <w:rsid w:val="00915C0B"/>
    <w:rsid w:val="00915CF9"/>
    <w:rsid w:val="00916ABA"/>
    <w:rsid w:val="009172DE"/>
    <w:rsid w:val="00917C8E"/>
    <w:rsid w:val="0092026F"/>
    <w:rsid w:val="009207F5"/>
    <w:rsid w:val="00921345"/>
    <w:rsid w:val="00921B5A"/>
    <w:rsid w:val="00922274"/>
    <w:rsid w:val="009222D1"/>
    <w:rsid w:val="0092337F"/>
    <w:rsid w:val="0092355F"/>
    <w:rsid w:val="00924CEF"/>
    <w:rsid w:val="0092541A"/>
    <w:rsid w:val="00926BAD"/>
    <w:rsid w:val="009276D2"/>
    <w:rsid w:val="0093135D"/>
    <w:rsid w:val="0093206F"/>
    <w:rsid w:val="00934029"/>
    <w:rsid w:val="009355FB"/>
    <w:rsid w:val="009356E0"/>
    <w:rsid w:val="00935F1C"/>
    <w:rsid w:val="009362A5"/>
    <w:rsid w:val="009367C7"/>
    <w:rsid w:val="00936C61"/>
    <w:rsid w:val="0094149E"/>
    <w:rsid w:val="00941784"/>
    <w:rsid w:val="00942ED6"/>
    <w:rsid w:val="00943CE9"/>
    <w:rsid w:val="009447B8"/>
    <w:rsid w:val="00945EB5"/>
    <w:rsid w:val="00946F42"/>
    <w:rsid w:val="00950F9E"/>
    <w:rsid w:val="009514A8"/>
    <w:rsid w:val="009519E9"/>
    <w:rsid w:val="00952EDD"/>
    <w:rsid w:val="0095361A"/>
    <w:rsid w:val="0095404F"/>
    <w:rsid w:val="00954570"/>
    <w:rsid w:val="00954586"/>
    <w:rsid w:val="009563A2"/>
    <w:rsid w:val="00956873"/>
    <w:rsid w:val="00957735"/>
    <w:rsid w:val="009604C8"/>
    <w:rsid w:val="0096069C"/>
    <w:rsid w:val="00960ACD"/>
    <w:rsid w:val="00960D57"/>
    <w:rsid w:val="0096129E"/>
    <w:rsid w:val="00961664"/>
    <w:rsid w:val="00961BAF"/>
    <w:rsid w:val="00962D02"/>
    <w:rsid w:val="00962EEF"/>
    <w:rsid w:val="00967BAD"/>
    <w:rsid w:val="00970026"/>
    <w:rsid w:val="00970B63"/>
    <w:rsid w:val="00970D5F"/>
    <w:rsid w:val="009737CF"/>
    <w:rsid w:val="00974F86"/>
    <w:rsid w:val="00977327"/>
    <w:rsid w:val="00981C9A"/>
    <w:rsid w:val="009824DD"/>
    <w:rsid w:val="00982DC7"/>
    <w:rsid w:val="00983320"/>
    <w:rsid w:val="00985653"/>
    <w:rsid w:val="00986D2F"/>
    <w:rsid w:val="00987359"/>
    <w:rsid w:val="00987597"/>
    <w:rsid w:val="00987B88"/>
    <w:rsid w:val="00990FEC"/>
    <w:rsid w:val="009918FD"/>
    <w:rsid w:val="00991D17"/>
    <w:rsid w:val="00992BF8"/>
    <w:rsid w:val="00992EED"/>
    <w:rsid w:val="009931ED"/>
    <w:rsid w:val="00996B25"/>
    <w:rsid w:val="00997500"/>
    <w:rsid w:val="009978C0"/>
    <w:rsid w:val="00997B96"/>
    <w:rsid w:val="009A05D2"/>
    <w:rsid w:val="009A35F3"/>
    <w:rsid w:val="009A3C70"/>
    <w:rsid w:val="009A5BFD"/>
    <w:rsid w:val="009A61A5"/>
    <w:rsid w:val="009A7289"/>
    <w:rsid w:val="009A784E"/>
    <w:rsid w:val="009B00D6"/>
    <w:rsid w:val="009B06B5"/>
    <w:rsid w:val="009B1EFF"/>
    <w:rsid w:val="009B2193"/>
    <w:rsid w:val="009B31B1"/>
    <w:rsid w:val="009B4963"/>
    <w:rsid w:val="009B512C"/>
    <w:rsid w:val="009B56C3"/>
    <w:rsid w:val="009B76BD"/>
    <w:rsid w:val="009B79F1"/>
    <w:rsid w:val="009C09D1"/>
    <w:rsid w:val="009C0FD4"/>
    <w:rsid w:val="009C2C52"/>
    <w:rsid w:val="009C37D3"/>
    <w:rsid w:val="009C459C"/>
    <w:rsid w:val="009C5B6C"/>
    <w:rsid w:val="009C6635"/>
    <w:rsid w:val="009C691F"/>
    <w:rsid w:val="009D0393"/>
    <w:rsid w:val="009D28A7"/>
    <w:rsid w:val="009D3D1D"/>
    <w:rsid w:val="009D4071"/>
    <w:rsid w:val="009D5E67"/>
    <w:rsid w:val="009D7FB3"/>
    <w:rsid w:val="009E014D"/>
    <w:rsid w:val="009E092C"/>
    <w:rsid w:val="009E0F12"/>
    <w:rsid w:val="009E0F74"/>
    <w:rsid w:val="009E1687"/>
    <w:rsid w:val="009E59C8"/>
    <w:rsid w:val="009E6A46"/>
    <w:rsid w:val="009E71BB"/>
    <w:rsid w:val="009E7AFE"/>
    <w:rsid w:val="009F0613"/>
    <w:rsid w:val="009F0AB4"/>
    <w:rsid w:val="009F1776"/>
    <w:rsid w:val="009F2345"/>
    <w:rsid w:val="009F3DA8"/>
    <w:rsid w:val="009F3E64"/>
    <w:rsid w:val="009F64D8"/>
    <w:rsid w:val="009F697F"/>
    <w:rsid w:val="00A008DC"/>
    <w:rsid w:val="00A0090E"/>
    <w:rsid w:val="00A00B4C"/>
    <w:rsid w:val="00A01547"/>
    <w:rsid w:val="00A02B44"/>
    <w:rsid w:val="00A05046"/>
    <w:rsid w:val="00A058EC"/>
    <w:rsid w:val="00A05CC6"/>
    <w:rsid w:val="00A10BD5"/>
    <w:rsid w:val="00A127DD"/>
    <w:rsid w:val="00A12CF5"/>
    <w:rsid w:val="00A13165"/>
    <w:rsid w:val="00A14FFB"/>
    <w:rsid w:val="00A15D57"/>
    <w:rsid w:val="00A160F9"/>
    <w:rsid w:val="00A167D4"/>
    <w:rsid w:val="00A23895"/>
    <w:rsid w:val="00A24693"/>
    <w:rsid w:val="00A25ADE"/>
    <w:rsid w:val="00A26053"/>
    <w:rsid w:val="00A26E7A"/>
    <w:rsid w:val="00A307C5"/>
    <w:rsid w:val="00A30EAD"/>
    <w:rsid w:val="00A3167F"/>
    <w:rsid w:val="00A333CB"/>
    <w:rsid w:val="00A35D5D"/>
    <w:rsid w:val="00A35FC9"/>
    <w:rsid w:val="00A363AB"/>
    <w:rsid w:val="00A37900"/>
    <w:rsid w:val="00A37F4C"/>
    <w:rsid w:val="00A42BC7"/>
    <w:rsid w:val="00A43300"/>
    <w:rsid w:val="00A43A2D"/>
    <w:rsid w:val="00A469C0"/>
    <w:rsid w:val="00A47BAA"/>
    <w:rsid w:val="00A514C4"/>
    <w:rsid w:val="00A51C2F"/>
    <w:rsid w:val="00A523E1"/>
    <w:rsid w:val="00A5269B"/>
    <w:rsid w:val="00A529F5"/>
    <w:rsid w:val="00A5449B"/>
    <w:rsid w:val="00A55273"/>
    <w:rsid w:val="00A56F85"/>
    <w:rsid w:val="00A605BA"/>
    <w:rsid w:val="00A609BA"/>
    <w:rsid w:val="00A61122"/>
    <w:rsid w:val="00A62FF3"/>
    <w:rsid w:val="00A63992"/>
    <w:rsid w:val="00A63B37"/>
    <w:rsid w:val="00A640E8"/>
    <w:rsid w:val="00A657C0"/>
    <w:rsid w:val="00A67177"/>
    <w:rsid w:val="00A67B05"/>
    <w:rsid w:val="00A702BD"/>
    <w:rsid w:val="00A70C9C"/>
    <w:rsid w:val="00A71699"/>
    <w:rsid w:val="00A7224B"/>
    <w:rsid w:val="00A7374F"/>
    <w:rsid w:val="00A7551D"/>
    <w:rsid w:val="00A75B13"/>
    <w:rsid w:val="00A76EA2"/>
    <w:rsid w:val="00A779D8"/>
    <w:rsid w:val="00A77D3B"/>
    <w:rsid w:val="00A77F5B"/>
    <w:rsid w:val="00A8064D"/>
    <w:rsid w:val="00A806E9"/>
    <w:rsid w:val="00A8196C"/>
    <w:rsid w:val="00A8230A"/>
    <w:rsid w:val="00A84C5E"/>
    <w:rsid w:val="00A85910"/>
    <w:rsid w:val="00A870B2"/>
    <w:rsid w:val="00A877A4"/>
    <w:rsid w:val="00A90C15"/>
    <w:rsid w:val="00A913A2"/>
    <w:rsid w:val="00A91A80"/>
    <w:rsid w:val="00A92A02"/>
    <w:rsid w:val="00A94838"/>
    <w:rsid w:val="00A949EF"/>
    <w:rsid w:val="00A94BAD"/>
    <w:rsid w:val="00A9542B"/>
    <w:rsid w:val="00A96860"/>
    <w:rsid w:val="00A96E99"/>
    <w:rsid w:val="00AA0079"/>
    <w:rsid w:val="00AA1F4C"/>
    <w:rsid w:val="00AA4DCD"/>
    <w:rsid w:val="00AA4E61"/>
    <w:rsid w:val="00AA5638"/>
    <w:rsid w:val="00AA5CA5"/>
    <w:rsid w:val="00AA68ED"/>
    <w:rsid w:val="00AA6F64"/>
    <w:rsid w:val="00AB050A"/>
    <w:rsid w:val="00AB09D4"/>
    <w:rsid w:val="00AB0A0E"/>
    <w:rsid w:val="00AB358A"/>
    <w:rsid w:val="00AB4338"/>
    <w:rsid w:val="00AB4EFA"/>
    <w:rsid w:val="00AB56D8"/>
    <w:rsid w:val="00AB5D3B"/>
    <w:rsid w:val="00AB64CD"/>
    <w:rsid w:val="00AB6AE6"/>
    <w:rsid w:val="00AB71F6"/>
    <w:rsid w:val="00AB737B"/>
    <w:rsid w:val="00AB749C"/>
    <w:rsid w:val="00AC1AD1"/>
    <w:rsid w:val="00AC2BAE"/>
    <w:rsid w:val="00AC4048"/>
    <w:rsid w:val="00AC4652"/>
    <w:rsid w:val="00AC49B5"/>
    <w:rsid w:val="00AC4D87"/>
    <w:rsid w:val="00AC6B03"/>
    <w:rsid w:val="00AD06AD"/>
    <w:rsid w:val="00AD0BBA"/>
    <w:rsid w:val="00AD14C4"/>
    <w:rsid w:val="00AD19C9"/>
    <w:rsid w:val="00AD24A9"/>
    <w:rsid w:val="00AD2739"/>
    <w:rsid w:val="00AD52B4"/>
    <w:rsid w:val="00AD5EAA"/>
    <w:rsid w:val="00AD65F4"/>
    <w:rsid w:val="00AE0119"/>
    <w:rsid w:val="00AE11B9"/>
    <w:rsid w:val="00AE2F13"/>
    <w:rsid w:val="00AE3D19"/>
    <w:rsid w:val="00AE4C77"/>
    <w:rsid w:val="00AE53B6"/>
    <w:rsid w:val="00AE7018"/>
    <w:rsid w:val="00AE742D"/>
    <w:rsid w:val="00AF0364"/>
    <w:rsid w:val="00AF084A"/>
    <w:rsid w:val="00AF0976"/>
    <w:rsid w:val="00AF0AEC"/>
    <w:rsid w:val="00AF1C40"/>
    <w:rsid w:val="00AF1E3D"/>
    <w:rsid w:val="00AF2080"/>
    <w:rsid w:val="00AF6A40"/>
    <w:rsid w:val="00B00269"/>
    <w:rsid w:val="00B00BE9"/>
    <w:rsid w:val="00B010C5"/>
    <w:rsid w:val="00B011CE"/>
    <w:rsid w:val="00B0135B"/>
    <w:rsid w:val="00B017CE"/>
    <w:rsid w:val="00B04CE4"/>
    <w:rsid w:val="00B0763A"/>
    <w:rsid w:val="00B07978"/>
    <w:rsid w:val="00B1002E"/>
    <w:rsid w:val="00B13B7F"/>
    <w:rsid w:val="00B1581B"/>
    <w:rsid w:val="00B17B9F"/>
    <w:rsid w:val="00B17E64"/>
    <w:rsid w:val="00B200A3"/>
    <w:rsid w:val="00B205A9"/>
    <w:rsid w:val="00B2336C"/>
    <w:rsid w:val="00B235D3"/>
    <w:rsid w:val="00B24B31"/>
    <w:rsid w:val="00B25798"/>
    <w:rsid w:val="00B2663B"/>
    <w:rsid w:val="00B30468"/>
    <w:rsid w:val="00B320FF"/>
    <w:rsid w:val="00B32520"/>
    <w:rsid w:val="00B33AB8"/>
    <w:rsid w:val="00B35DA7"/>
    <w:rsid w:val="00B3662D"/>
    <w:rsid w:val="00B372B7"/>
    <w:rsid w:val="00B37DC9"/>
    <w:rsid w:val="00B4018B"/>
    <w:rsid w:val="00B409E7"/>
    <w:rsid w:val="00B40EFB"/>
    <w:rsid w:val="00B41135"/>
    <w:rsid w:val="00B41603"/>
    <w:rsid w:val="00B458ED"/>
    <w:rsid w:val="00B45A52"/>
    <w:rsid w:val="00B45DB0"/>
    <w:rsid w:val="00B45DB7"/>
    <w:rsid w:val="00B46F5C"/>
    <w:rsid w:val="00B507EF"/>
    <w:rsid w:val="00B51C0F"/>
    <w:rsid w:val="00B5219E"/>
    <w:rsid w:val="00B52C6C"/>
    <w:rsid w:val="00B52E44"/>
    <w:rsid w:val="00B52E8D"/>
    <w:rsid w:val="00B53C87"/>
    <w:rsid w:val="00B563E1"/>
    <w:rsid w:val="00B57B1A"/>
    <w:rsid w:val="00B57CEE"/>
    <w:rsid w:val="00B60611"/>
    <w:rsid w:val="00B60B83"/>
    <w:rsid w:val="00B60FB8"/>
    <w:rsid w:val="00B61184"/>
    <w:rsid w:val="00B6381E"/>
    <w:rsid w:val="00B6623B"/>
    <w:rsid w:val="00B674A2"/>
    <w:rsid w:val="00B70390"/>
    <w:rsid w:val="00B7107E"/>
    <w:rsid w:val="00B71AC4"/>
    <w:rsid w:val="00B72EB5"/>
    <w:rsid w:val="00B735CA"/>
    <w:rsid w:val="00B73BF8"/>
    <w:rsid w:val="00B74975"/>
    <w:rsid w:val="00B7510F"/>
    <w:rsid w:val="00B75C30"/>
    <w:rsid w:val="00B76A11"/>
    <w:rsid w:val="00B77038"/>
    <w:rsid w:val="00B811F8"/>
    <w:rsid w:val="00B82467"/>
    <w:rsid w:val="00B85907"/>
    <w:rsid w:val="00B85F61"/>
    <w:rsid w:val="00B8674D"/>
    <w:rsid w:val="00B86EBA"/>
    <w:rsid w:val="00B91548"/>
    <w:rsid w:val="00B91A20"/>
    <w:rsid w:val="00B94C29"/>
    <w:rsid w:val="00B9724A"/>
    <w:rsid w:val="00BA1513"/>
    <w:rsid w:val="00BA18C2"/>
    <w:rsid w:val="00BA3E4F"/>
    <w:rsid w:val="00BA45E7"/>
    <w:rsid w:val="00BA4F51"/>
    <w:rsid w:val="00BA52E4"/>
    <w:rsid w:val="00BA5462"/>
    <w:rsid w:val="00BA547B"/>
    <w:rsid w:val="00BA621C"/>
    <w:rsid w:val="00BA6354"/>
    <w:rsid w:val="00BA75D6"/>
    <w:rsid w:val="00BB0065"/>
    <w:rsid w:val="00BB01CD"/>
    <w:rsid w:val="00BB0793"/>
    <w:rsid w:val="00BB0F00"/>
    <w:rsid w:val="00BB10B1"/>
    <w:rsid w:val="00BB1836"/>
    <w:rsid w:val="00BB1F79"/>
    <w:rsid w:val="00BB41BF"/>
    <w:rsid w:val="00BB4C67"/>
    <w:rsid w:val="00BB4E73"/>
    <w:rsid w:val="00BB6BF0"/>
    <w:rsid w:val="00BB6C99"/>
    <w:rsid w:val="00BB7C57"/>
    <w:rsid w:val="00BC0D5A"/>
    <w:rsid w:val="00BC1E89"/>
    <w:rsid w:val="00BC374F"/>
    <w:rsid w:val="00BC4156"/>
    <w:rsid w:val="00BC4D41"/>
    <w:rsid w:val="00BC53DC"/>
    <w:rsid w:val="00BC54A3"/>
    <w:rsid w:val="00BC64DA"/>
    <w:rsid w:val="00BC7589"/>
    <w:rsid w:val="00BD0172"/>
    <w:rsid w:val="00BD0E27"/>
    <w:rsid w:val="00BD10E6"/>
    <w:rsid w:val="00BD3528"/>
    <w:rsid w:val="00BD3718"/>
    <w:rsid w:val="00BD3A97"/>
    <w:rsid w:val="00BD3C8F"/>
    <w:rsid w:val="00BD64D0"/>
    <w:rsid w:val="00BD77C6"/>
    <w:rsid w:val="00BD7A0B"/>
    <w:rsid w:val="00BE033D"/>
    <w:rsid w:val="00BE1B5B"/>
    <w:rsid w:val="00BE3464"/>
    <w:rsid w:val="00BE3D09"/>
    <w:rsid w:val="00BE3D8A"/>
    <w:rsid w:val="00BE48C5"/>
    <w:rsid w:val="00BE6C7D"/>
    <w:rsid w:val="00BF03D7"/>
    <w:rsid w:val="00BF0F2F"/>
    <w:rsid w:val="00BF1B57"/>
    <w:rsid w:val="00BF2242"/>
    <w:rsid w:val="00BF24F6"/>
    <w:rsid w:val="00BF3CA8"/>
    <w:rsid w:val="00BF4127"/>
    <w:rsid w:val="00BF52D6"/>
    <w:rsid w:val="00BF5398"/>
    <w:rsid w:val="00BF6AF1"/>
    <w:rsid w:val="00BF7958"/>
    <w:rsid w:val="00C0458D"/>
    <w:rsid w:val="00C04A36"/>
    <w:rsid w:val="00C051BB"/>
    <w:rsid w:val="00C054E6"/>
    <w:rsid w:val="00C0588D"/>
    <w:rsid w:val="00C077FA"/>
    <w:rsid w:val="00C114F2"/>
    <w:rsid w:val="00C11650"/>
    <w:rsid w:val="00C118BC"/>
    <w:rsid w:val="00C11EB3"/>
    <w:rsid w:val="00C132F6"/>
    <w:rsid w:val="00C15F12"/>
    <w:rsid w:val="00C207EA"/>
    <w:rsid w:val="00C21ABF"/>
    <w:rsid w:val="00C21C43"/>
    <w:rsid w:val="00C252DF"/>
    <w:rsid w:val="00C255C5"/>
    <w:rsid w:val="00C2665B"/>
    <w:rsid w:val="00C274D0"/>
    <w:rsid w:val="00C30EB3"/>
    <w:rsid w:val="00C3196D"/>
    <w:rsid w:val="00C31FBC"/>
    <w:rsid w:val="00C34CE7"/>
    <w:rsid w:val="00C36E26"/>
    <w:rsid w:val="00C373E1"/>
    <w:rsid w:val="00C37E1A"/>
    <w:rsid w:val="00C37F73"/>
    <w:rsid w:val="00C41475"/>
    <w:rsid w:val="00C42917"/>
    <w:rsid w:val="00C436F9"/>
    <w:rsid w:val="00C5023D"/>
    <w:rsid w:val="00C5046D"/>
    <w:rsid w:val="00C5165A"/>
    <w:rsid w:val="00C5318D"/>
    <w:rsid w:val="00C5685E"/>
    <w:rsid w:val="00C56879"/>
    <w:rsid w:val="00C56E4F"/>
    <w:rsid w:val="00C576B9"/>
    <w:rsid w:val="00C6035E"/>
    <w:rsid w:val="00C604B8"/>
    <w:rsid w:val="00C639B2"/>
    <w:rsid w:val="00C63AEF"/>
    <w:rsid w:val="00C63C48"/>
    <w:rsid w:val="00C662F8"/>
    <w:rsid w:val="00C66684"/>
    <w:rsid w:val="00C66764"/>
    <w:rsid w:val="00C66C37"/>
    <w:rsid w:val="00C67305"/>
    <w:rsid w:val="00C67A9C"/>
    <w:rsid w:val="00C704A5"/>
    <w:rsid w:val="00C720CD"/>
    <w:rsid w:val="00C7265C"/>
    <w:rsid w:val="00C745C0"/>
    <w:rsid w:val="00C749D6"/>
    <w:rsid w:val="00C74BB7"/>
    <w:rsid w:val="00C76AAE"/>
    <w:rsid w:val="00C76D8E"/>
    <w:rsid w:val="00C77AB2"/>
    <w:rsid w:val="00C828AD"/>
    <w:rsid w:val="00C828D2"/>
    <w:rsid w:val="00C82A24"/>
    <w:rsid w:val="00C82BAA"/>
    <w:rsid w:val="00C82C96"/>
    <w:rsid w:val="00C83AF8"/>
    <w:rsid w:val="00C852B5"/>
    <w:rsid w:val="00C85591"/>
    <w:rsid w:val="00C859BF"/>
    <w:rsid w:val="00C9062C"/>
    <w:rsid w:val="00C91E64"/>
    <w:rsid w:val="00C9291F"/>
    <w:rsid w:val="00C949E3"/>
    <w:rsid w:val="00C96B26"/>
    <w:rsid w:val="00CA0655"/>
    <w:rsid w:val="00CA34C7"/>
    <w:rsid w:val="00CA4429"/>
    <w:rsid w:val="00CA46BD"/>
    <w:rsid w:val="00CA68CA"/>
    <w:rsid w:val="00CA7BC7"/>
    <w:rsid w:val="00CB0DD7"/>
    <w:rsid w:val="00CB1523"/>
    <w:rsid w:val="00CB2688"/>
    <w:rsid w:val="00CB31B6"/>
    <w:rsid w:val="00CB3971"/>
    <w:rsid w:val="00CB4974"/>
    <w:rsid w:val="00CB5069"/>
    <w:rsid w:val="00CB51E3"/>
    <w:rsid w:val="00CB5F64"/>
    <w:rsid w:val="00CB6242"/>
    <w:rsid w:val="00CB70CC"/>
    <w:rsid w:val="00CB74FC"/>
    <w:rsid w:val="00CC0141"/>
    <w:rsid w:val="00CC26F0"/>
    <w:rsid w:val="00CC2C31"/>
    <w:rsid w:val="00CC3AE7"/>
    <w:rsid w:val="00CC4187"/>
    <w:rsid w:val="00CC4704"/>
    <w:rsid w:val="00CC5455"/>
    <w:rsid w:val="00CC78FF"/>
    <w:rsid w:val="00CC7A4E"/>
    <w:rsid w:val="00CD2739"/>
    <w:rsid w:val="00CD330D"/>
    <w:rsid w:val="00CD385B"/>
    <w:rsid w:val="00CD4FFE"/>
    <w:rsid w:val="00CD5B5F"/>
    <w:rsid w:val="00CD68CF"/>
    <w:rsid w:val="00CD70E3"/>
    <w:rsid w:val="00CD7659"/>
    <w:rsid w:val="00CD7F42"/>
    <w:rsid w:val="00CE072A"/>
    <w:rsid w:val="00CE07DE"/>
    <w:rsid w:val="00CE1169"/>
    <w:rsid w:val="00CE3990"/>
    <w:rsid w:val="00CE3C84"/>
    <w:rsid w:val="00CE4FEA"/>
    <w:rsid w:val="00CE50A5"/>
    <w:rsid w:val="00CE6D5D"/>
    <w:rsid w:val="00CE7C96"/>
    <w:rsid w:val="00CE7E73"/>
    <w:rsid w:val="00CE7FB5"/>
    <w:rsid w:val="00CF0934"/>
    <w:rsid w:val="00CF2362"/>
    <w:rsid w:val="00CF260B"/>
    <w:rsid w:val="00CF2C69"/>
    <w:rsid w:val="00CF36FE"/>
    <w:rsid w:val="00CF3969"/>
    <w:rsid w:val="00CF3D1A"/>
    <w:rsid w:val="00CF4099"/>
    <w:rsid w:val="00CF55FF"/>
    <w:rsid w:val="00CF5906"/>
    <w:rsid w:val="00CF5DD5"/>
    <w:rsid w:val="00CF62EF"/>
    <w:rsid w:val="00CF7F6D"/>
    <w:rsid w:val="00D02C82"/>
    <w:rsid w:val="00D02F93"/>
    <w:rsid w:val="00D0549F"/>
    <w:rsid w:val="00D05AFC"/>
    <w:rsid w:val="00D07876"/>
    <w:rsid w:val="00D1239B"/>
    <w:rsid w:val="00D132E4"/>
    <w:rsid w:val="00D1383E"/>
    <w:rsid w:val="00D13D34"/>
    <w:rsid w:val="00D1736D"/>
    <w:rsid w:val="00D201AE"/>
    <w:rsid w:val="00D21B13"/>
    <w:rsid w:val="00D21DE0"/>
    <w:rsid w:val="00D2274D"/>
    <w:rsid w:val="00D22947"/>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01C7"/>
    <w:rsid w:val="00D51636"/>
    <w:rsid w:val="00D51BE3"/>
    <w:rsid w:val="00D52BD7"/>
    <w:rsid w:val="00D544D2"/>
    <w:rsid w:val="00D5551C"/>
    <w:rsid w:val="00D56644"/>
    <w:rsid w:val="00D57C28"/>
    <w:rsid w:val="00D61146"/>
    <w:rsid w:val="00D612E4"/>
    <w:rsid w:val="00D63ADE"/>
    <w:rsid w:val="00D64201"/>
    <w:rsid w:val="00D643DE"/>
    <w:rsid w:val="00D65692"/>
    <w:rsid w:val="00D6723E"/>
    <w:rsid w:val="00D7088C"/>
    <w:rsid w:val="00D7090D"/>
    <w:rsid w:val="00D71432"/>
    <w:rsid w:val="00D71EDE"/>
    <w:rsid w:val="00D72ADA"/>
    <w:rsid w:val="00D7318D"/>
    <w:rsid w:val="00D7515F"/>
    <w:rsid w:val="00D77169"/>
    <w:rsid w:val="00D80923"/>
    <w:rsid w:val="00D82336"/>
    <w:rsid w:val="00D82547"/>
    <w:rsid w:val="00D82E0B"/>
    <w:rsid w:val="00D83B35"/>
    <w:rsid w:val="00D83C3D"/>
    <w:rsid w:val="00D84B2E"/>
    <w:rsid w:val="00D85C19"/>
    <w:rsid w:val="00D85E38"/>
    <w:rsid w:val="00D87948"/>
    <w:rsid w:val="00D912EF"/>
    <w:rsid w:val="00D934C4"/>
    <w:rsid w:val="00D96A2C"/>
    <w:rsid w:val="00D976DF"/>
    <w:rsid w:val="00DA0EF2"/>
    <w:rsid w:val="00DA42BF"/>
    <w:rsid w:val="00DA4E53"/>
    <w:rsid w:val="00DA533D"/>
    <w:rsid w:val="00DA5511"/>
    <w:rsid w:val="00DA5BB3"/>
    <w:rsid w:val="00DA5E7A"/>
    <w:rsid w:val="00DA62C3"/>
    <w:rsid w:val="00DA73F9"/>
    <w:rsid w:val="00DA7FDB"/>
    <w:rsid w:val="00DB04B4"/>
    <w:rsid w:val="00DB127B"/>
    <w:rsid w:val="00DB1EC3"/>
    <w:rsid w:val="00DB21B1"/>
    <w:rsid w:val="00DB3173"/>
    <w:rsid w:val="00DB317C"/>
    <w:rsid w:val="00DB340F"/>
    <w:rsid w:val="00DB3E22"/>
    <w:rsid w:val="00DB4D07"/>
    <w:rsid w:val="00DB643E"/>
    <w:rsid w:val="00DB6D99"/>
    <w:rsid w:val="00DC0568"/>
    <w:rsid w:val="00DC0D53"/>
    <w:rsid w:val="00DC30E6"/>
    <w:rsid w:val="00DC36EF"/>
    <w:rsid w:val="00DC3B1B"/>
    <w:rsid w:val="00DC41BF"/>
    <w:rsid w:val="00DC4B08"/>
    <w:rsid w:val="00DC5541"/>
    <w:rsid w:val="00DC5715"/>
    <w:rsid w:val="00DC5E26"/>
    <w:rsid w:val="00DC73FC"/>
    <w:rsid w:val="00DD0876"/>
    <w:rsid w:val="00DD1F35"/>
    <w:rsid w:val="00DD362A"/>
    <w:rsid w:val="00DD39AC"/>
    <w:rsid w:val="00DD3BE2"/>
    <w:rsid w:val="00DD3C21"/>
    <w:rsid w:val="00DD4027"/>
    <w:rsid w:val="00DD4778"/>
    <w:rsid w:val="00DD51B2"/>
    <w:rsid w:val="00DD5D23"/>
    <w:rsid w:val="00DD618C"/>
    <w:rsid w:val="00DD6572"/>
    <w:rsid w:val="00DD65C4"/>
    <w:rsid w:val="00DD7A29"/>
    <w:rsid w:val="00DE12FF"/>
    <w:rsid w:val="00DE14F3"/>
    <w:rsid w:val="00DE2398"/>
    <w:rsid w:val="00DE2892"/>
    <w:rsid w:val="00DE2B26"/>
    <w:rsid w:val="00DE3BEA"/>
    <w:rsid w:val="00DE725E"/>
    <w:rsid w:val="00DE7796"/>
    <w:rsid w:val="00DF0B83"/>
    <w:rsid w:val="00DF52EB"/>
    <w:rsid w:val="00DF5ED5"/>
    <w:rsid w:val="00DF5F81"/>
    <w:rsid w:val="00DF7959"/>
    <w:rsid w:val="00E0048F"/>
    <w:rsid w:val="00E0380E"/>
    <w:rsid w:val="00E06604"/>
    <w:rsid w:val="00E06BE0"/>
    <w:rsid w:val="00E07D9E"/>
    <w:rsid w:val="00E10641"/>
    <w:rsid w:val="00E127AE"/>
    <w:rsid w:val="00E12B04"/>
    <w:rsid w:val="00E13530"/>
    <w:rsid w:val="00E15407"/>
    <w:rsid w:val="00E17013"/>
    <w:rsid w:val="00E216BB"/>
    <w:rsid w:val="00E23476"/>
    <w:rsid w:val="00E2365E"/>
    <w:rsid w:val="00E248C8"/>
    <w:rsid w:val="00E24950"/>
    <w:rsid w:val="00E24BF0"/>
    <w:rsid w:val="00E25A77"/>
    <w:rsid w:val="00E2663B"/>
    <w:rsid w:val="00E32DB8"/>
    <w:rsid w:val="00E350CC"/>
    <w:rsid w:val="00E35563"/>
    <w:rsid w:val="00E3574C"/>
    <w:rsid w:val="00E379A0"/>
    <w:rsid w:val="00E40007"/>
    <w:rsid w:val="00E4142B"/>
    <w:rsid w:val="00E41982"/>
    <w:rsid w:val="00E429E5"/>
    <w:rsid w:val="00E468FA"/>
    <w:rsid w:val="00E50D68"/>
    <w:rsid w:val="00E51386"/>
    <w:rsid w:val="00E520B8"/>
    <w:rsid w:val="00E52750"/>
    <w:rsid w:val="00E53426"/>
    <w:rsid w:val="00E53924"/>
    <w:rsid w:val="00E53ED2"/>
    <w:rsid w:val="00E553F1"/>
    <w:rsid w:val="00E5571E"/>
    <w:rsid w:val="00E56868"/>
    <w:rsid w:val="00E604DB"/>
    <w:rsid w:val="00E608ED"/>
    <w:rsid w:val="00E60EFE"/>
    <w:rsid w:val="00E612DD"/>
    <w:rsid w:val="00E62547"/>
    <w:rsid w:val="00E62F42"/>
    <w:rsid w:val="00E65C37"/>
    <w:rsid w:val="00E663ED"/>
    <w:rsid w:val="00E7117D"/>
    <w:rsid w:val="00E7253C"/>
    <w:rsid w:val="00E73BF6"/>
    <w:rsid w:val="00E74001"/>
    <w:rsid w:val="00E74FA6"/>
    <w:rsid w:val="00E75F8A"/>
    <w:rsid w:val="00E77269"/>
    <w:rsid w:val="00E8214D"/>
    <w:rsid w:val="00E82E6F"/>
    <w:rsid w:val="00E84DB9"/>
    <w:rsid w:val="00E85210"/>
    <w:rsid w:val="00E8527E"/>
    <w:rsid w:val="00E85354"/>
    <w:rsid w:val="00E854D8"/>
    <w:rsid w:val="00E86297"/>
    <w:rsid w:val="00E863F0"/>
    <w:rsid w:val="00E86C96"/>
    <w:rsid w:val="00E877CD"/>
    <w:rsid w:val="00E9100B"/>
    <w:rsid w:val="00E92FA5"/>
    <w:rsid w:val="00E93100"/>
    <w:rsid w:val="00E93FB0"/>
    <w:rsid w:val="00E951D8"/>
    <w:rsid w:val="00E955DB"/>
    <w:rsid w:val="00E96DC2"/>
    <w:rsid w:val="00EA141C"/>
    <w:rsid w:val="00EA1C86"/>
    <w:rsid w:val="00EA23AD"/>
    <w:rsid w:val="00EA4F2B"/>
    <w:rsid w:val="00EA7B9E"/>
    <w:rsid w:val="00EB1FA4"/>
    <w:rsid w:val="00EB1FD1"/>
    <w:rsid w:val="00EB4D57"/>
    <w:rsid w:val="00EB7063"/>
    <w:rsid w:val="00EB7469"/>
    <w:rsid w:val="00EB770E"/>
    <w:rsid w:val="00EC0D1C"/>
    <w:rsid w:val="00EC1852"/>
    <w:rsid w:val="00EC1961"/>
    <w:rsid w:val="00EC1B40"/>
    <w:rsid w:val="00EC5081"/>
    <w:rsid w:val="00EC73C1"/>
    <w:rsid w:val="00ED0F2A"/>
    <w:rsid w:val="00ED2A13"/>
    <w:rsid w:val="00ED3585"/>
    <w:rsid w:val="00ED3AC6"/>
    <w:rsid w:val="00ED5C5D"/>
    <w:rsid w:val="00EE28C9"/>
    <w:rsid w:val="00EE30D4"/>
    <w:rsid w:val="00EE32E4"/>
    <w:rsid w:val="00EE371D"/>
    <w:rsid w:val="00EE407F"/>
    <w:rsid w:val="00EE4997"/>
    <w:rsid w:val="00EE4DF9"/>
    <w:rsid w:val="00EE7774"/>
    <w:rsid w:val="00EF0BD5"/>
    <w:rsid w:val="00EF47AD"/>
    <w:rsid w:val="00EF5FB1"/>
    <w:rsid w:val="00EF64EA"/>
    <w:rsid w:val="00EF669B"/>
    <w:rsid w:val="00F00303"/>
    <w:rsid w:val="00F01CF0"/>
    <w:rsid w:val="00F02718"/>
    <w:rsid w:val="00F03ECD"/>
    <w:rsid w:val="00F04679"/>
    <w:rsid w:val="00F07861"/>
    <w:rsid w:val="00F10050"/>
    <w:rsid w:val="00F10340"/>
    <w:rsid w:val="00F124D8"/>
    <w:rsid w:val="00F164D0"/>
    <w:rsid w:val="00F16C0E"/>
    <w:rsid w:val="00F217F8"/>
    <w:rsid w:val="00F22913"/>
    <w:rsid w:val="00F23155"/>
    <w:rsid w:val="00F2321F"/>
    <w:rsid w:val="00F23915"/>
    <w:rsid w:val="00F23A42"/>
    <w:rsid w:val="00F24B94"/>
    <w:rsid w:val="00F26015"/>
    <w:rsid w:val="00F2638F"/>
    <w:rsid w:val="00F27164"/>
    <w:rsid w:val="00F33675"/>
    <w:rsid w:val="00F3387F"/>
    <w:rsid w:val="00F359FD"/>
    <w:rsid w:val="00F36C2A"/>
    <w:rsid w:val="00F370C5"/>
    <w:rsid w:val="00F37CB0"/>
    <w:rsid w:val="00F4019E"/>
    <w:rsid w:val="00F40611"/>
    <w:rsid w:val="00F4083E"/>
    <w:rsid w:val="00F41382"/>
    <w:rsid w:val="00F42CEE"/>
    <w:rsid w:val="00F440A5"/>
    <w:rsid w:val="00F44C55"/>
    <w:rsid w:val="00F46E2D"/>
    <w:rsid w:val="00F47F2C"/>
    <w:rsid w:val="00F47F99"/>
    <w:rsid w:val="00F50D0C"/>
    <w:rsid w:val="00F51A3A"/>
    <w:rsid w:val="00F51C2E"/>
    <w:rsid w:val="00F5212E"/>
    <w:rsid w:val="00F5373A"/>
    <w:rsid w:val="00F550E9"/>
    <w:rsid w:val="00F55171"/>
    <w:rsid w:val="00F56C10"/>
    <w:rsid w:val="00F57F4A"/>
    <w:rsid w:val="00F60B4D"/>
    <w:rsid w:val="00F61AA9"/>
    <w:rsid w:val="00F62F1B"/>
    <w:rsid w:val="00F650DD"/>
    <w:rsid w:val="00F656E1"/>
    <w:rsid w:val="00F65783"/>
    <w:rsid w:val="00F67F4C"/>
    <w:rsid w:val="00F71F16"/>
    <w:rsid w:val="00F72132"/>
    <w:rsid w:val="00F72879"/>
    <w:rsid w:val="00F73001"/>
    <w:rsid w:val="00F734B9"/>
    <w:rsid w:val="00F73F51"/>
    <w:rsid w:val="00F75F53"/>
    <w:rsid w:val="00F76947"/>
    <w:rsid w:val="00F81C87"/>
    <w:rsid w:val="00F820D0"/>
    <w:rsid w:val="00F82187"/>
    <w:rsid w:val="00F82AC7"/>
    <w:rsid w:val="00F82E45"/>
    <w:rsid w:val="00F83EE0"/>
    <w:rsid w:val="00F84792"/>
    <w:rsid w:val="00F8566E"/>
    <w:rsid w:val="00F86598"/>
    <w:rsid w:val="00F879DE"/>
    <w:rsid w:val="00F913BA"/>
    <w:rsid w:val="00F93E41"/>
    <w:rsid w:val="00F942F1"/>
    <w:rsid w:val="00F94749"/>
    <w:rsid w:val="00F972B1"/>
    <w:rsid w:val="00F97E45"/>
    <w:rsid w:val="00F97E69"/>
    <w:rsid w:val="00FA10B6"/>
    <w:rsid w:val="00FA15E0"/>
    <w:rsid w:val="00FA3960"/>
    <w:rsid w:val="00FA3E3E"/>
    <w:rsid w:val="00FA3EA0"/>
    <w:rsid w:val="00FA51C0"/>
    <w:rsid w:val="00FA5571"/>
    <w:rsid w:val="00FA55C3"/>
    <w:rsid w:val="00FA5B67"/>
    <w:rsid w:val="00FA798E"/>
    <w:rsid w:val="00FB0C17"/>
    <w:rsid w:val="00FB16A1"/>
    <w:rsid w:val="00FB3F16"/>
    <w:rsid w:val="00FB4015"/>
    <w:rsid w:val="00FB62B6"/>
    <w:rsid w:val="00FB647B"/>
    <w:rsid w:val="00FB6AAD"/>
    <w:rsid w:val="00FC36D7"/>
    <w:rsid w:val="00FC3DF3"/>
    <w:rsid w:val="00FC41A6"/>
    <w:rsid w:val="00FC475D"/>
    <w:rsid w:val="00FC5153"/>
    <w:rsid w:val="00FC73F4"/>
    <w:rsid w:val="00FC75CF"/>
    <w:rsid w:val="00FD0D9C"/>
    <w:rsid w:val="00FD1B97"/>
    <w:rsid w:val="00FD2775"/>
    <w:rsid w:val="00FD3E32"/>
    <w:rsid w:val="00FD6067"/>
    <w:rsid w:val="00FD683A"/>
    <w:rsid w:val="00FE139C"/>
    <w:rsid w:val="00FE41C8"/>
    <w:rsid w:val="00FE4621"/>
    <w:rsid w:val="00FE4A3C"/>
    <w:rsid w:val="00FE4BC0"/>
    <w:rsid w:val="00FE549D"/>
    <w:rsid w:val="00FF16A9"/>
    <w:rsid w:val="00FF2687"/>
    <w:rsid w:val="00FF295D"/>
    <w:rsid w:val="00FF3D2F"/>
    <w:rsid w:val="00FF42B3"/>
    <w:rsid w:val="00FF4962"/>
    <w:rsid w:val="00FF4F47"/>
    <w:rsid w:val="00FF527D"/>
    <w:rsid w:val="00FF6406"/>
    <w:rsid w:val="00FF7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C5"/>
    <w:pPr>
      <w:ind w:firstLine="425"/>
      <w:jc w:val="both"/>
    </w:pPr>
    <w:rPr>
      <w:sz w:val="22"/>
      <w:lang w:val="en-GB" w:eastAsia="en-GB"/>
    </w:rPr>
  </w:style>
  <w:style w:type="paragraph" w:styleId="Heading1">
    <w:name w:val="heading 1"/>
    <w:basedOn w:val="Normal"/>
    <w:next w:val="Normal"/>
    <w:link w:val="Heading1Char"/>
    <w:uiPriority w:val="9"/>
    <w:qFormat/>
    <w:rsid w:val="002A2342"/>
    <w:pPr>
      <w:keepNext/>
      <w:jc w:val="center"/>
      <w:outlineLvl w:val="0"/>
    </w:pPr>
    <w:rPr>
      <w:b/>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character" w:customStyle="1" w:styleId="Heading9Char">
    <w:name w:val="Heading 9 Char"/>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pPr>
    <w:rPr>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pPr>
    <w:rPr>
      <w:lang w:val="en-US" w:eastAsia="en-US"/>
    </w:rPr>
  </w:style>
  <w:style w:type="character" w:styleId="Hyperlink">
    <w:name w:val="Hyperlink"/>
    <w:uiPriority w:val="99"/>
    <w:qFormat/>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pPr>
    <w:rPr>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qFormat/>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rsid w:val="00A24693"/>
    <w:pPr>
      <w:spacing w:after="200"/>
      <w:ind w:firstLine="720"/>
    </w:pPr>
    <w:rPr>
      <w:rFonts w:eastAsia="Calibri"/>
      <w:b/>
      <w:bCs/>
      <w:color w:val="4F81BD"/>
      <w:sz w:val="18"/>
      <w:szCs w:val="18"/>
      <w:lang w:val="hr-HR" w:eastAsia="en-US"/>
    </w:rPr>
  </w:style>
  <w:style w:type="character" w:customStyle="1" w:styleId="st">
    <w:name w:val="st"/>
    <w:basedOn w:val="DefaultParagraphFont"/>
    <w:qForma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99"/>
    <w:qFormat/>
    <w:rsid w:val="00D72ADA"/>
    <w:pPr>
      <w:spacing w:after="200" w:line="276" w:lineRule="auto"/>
      <w:ind w:left="720"/>
      <w:contextualSpacing/>
    </w:pPr>
    <w:rPr>
      <w:rFonts w:ascii="Calibri" w:eastAsia="Calibri" w:hAnsi="Calibri"/>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pPr>
    <w:rPr>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ind w:firstLine="425"/>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ext">
    <w:name w:val="text"/>
    <w:basedOn w:val="DefaultParagraphFont"/>
    <w:rsid w:val="00F820D0"/>
  </w:style>
  <w:style w:type="character" w:customStyle="1" w:styleId="title-text">
    <w:name w:val="title-text"/>
    <w:basedOn w:val="DefaultParagraphFont"/>
    <w:rsid w:val="00F820D0"/>
  </w:style>
  <w:style w:type="character" w:customStyle="1" w:styleId="A5">
    <w:name w:val="A5"/>
    <w:uiPriority w:val="99"/>
    <w:rsid w:val="00BE6C7D"/>
    <w:rPr>
      <w:rFonts w:cs="Cambria"/>
      <w:color w:val="000000"/>
      <w:sz w:val="18"/>
      <w:szCs w:val="18"/>
    </w:rPr>
  </w:style>
  <w:style w:type="character" w:customStyle="1" w:styleId="ff1">
    <w:name w:val="ff1"/>
    <w:basedOn w:val="DefaultParagraphFont"/>
    <w:rsid w:val="00BE6C7D"/>
  </w:style>
  <w:style w:type="character" w:customStyle="1" w:styleId="acopre">
    <w:name w:val="acopre"/>
    <w:basedOn w:val="DefaultParagraphFont"/>
    <w:rsid w:val="00BE6C7D"/>
  </w:style>
  <w:style w:type="character" w:customStyle="1" w:styleId="author">
    <w:name w:val="author"/>
    <w:rsid w:val="00960D57"/>
  </w:style>
  <w:style w:type="character" w:customStyle="1" w:styleId="articletitle">
    <w:name w:val="articletitle"/>
    <w:rsid w:val="00960D57"/>
  </w:style>
  <w:style w:type="character" w:customStyle="1" w:styleId="vol">
    <w:name w:val="vol"/>
    <w:rsid w:val="00960D57"/>
  </w:style>
  <w:style w:type="character" w:customStyle="1" w:styleId="pagefirst">
    <w:name w:val="pagefirst"/>
    <w:rsid w:val="00960D57"/>
  </w:style>
  <w:style w:type="character" w:customStyle="1" w:styleId="pagelast">
    <w:name w:val="pagelast"/>
    <w:rsid w:val="00960D57"/>
  </w:style>
  <w:style w:type="character" w:customStyle="1" w:styleId="ls281">
    <w:name w:val="ls281"/>
    <w:rsid w:val="007D7A8F"/>
    <w:rPr>
      <w:spacing w:val="-1"/>
    </w:rPr>
  </w:style>
  <w:style w:type="character" w:customStyle="1" w:styleId="ls141">
    <w:name w:val="ls141"/>
    <w:rsid w:val="007D7A8F"/>
    <w:rPr>
      <w:spacing w:val="0"/>
    </w:rPr>
  </w:style>
  <w:style w:type="character" w:customStyle="1" w:styleId="ls3a1">
    <w:name w:val="ls3a1"/>
    <w:rsid w:val="007D7A8F"/>
    <w:rPr>
      <w:spacing w:val="0"/>
    </w:rPr>
  </w:style>
  <w:style w:type="character" w:customStyle="1" w:styleId="ff31">
    <w:name w:val="ff31"/>
    <w:rsid w:val="007D7A8F"/>
    <w:rPr>
      <w:rFonts w:ascii="ff3" w:hAnsi="ff3" w:hint="default"/>
      <w:b w:val="0"/>
      <w:bCs w:val="0"/>
      <w:i w:val="0"/>
      <w:iCs w:val="0"/>
    </w:rPr>
  </w:style>
  <w:style w:type="character" w:customStyle="1" w:styleId="ff41">
    <w:name w:val="ff41"/>
    <w:rsid w:val="007D7A8F"/>
    <w:rPr>
      <w:rFonts w:ascii="ff4" w:hAnsi="ff4" w:hint="default"/>
      <w:b w:val="0"/>
      <w:bCs w:val="0"/>
      <w:i w:val="0"/>
      <w:iCs w:val="0"/>
    </w:rPr>
  </w:style>
  <w:style w:type="character" w:customStyle="1" w:styleId="fs61">
    <w:name w:val="fs61"/>
    <w:rsid w:val="007D7A8F"/>
    <w:rPr>
      <w:sz w:val="39"/>
      <w:szCs w:val="39"/>
    </w:rPr>
  </w:style>
  <w:style w:type="character" w:customStyle="1" w:styleId="ls241">
    <w:name w:val="ls241"/>
    <w:rsid w:val="007D7A8F"/>
    <w:rPr>
      <w:spacing w:val="1"/>
    </w:rPr>
  </w:style>
  <w:style w:type="character" w:customStyle="1" w:styleId="ls591">
    <w:name w:val="ls591"/>
    <w:rsid w:val="007D7A8F"/>
    <w:rPr>
      <w:spacing w:val="2"/>
    </w:rPr>
  </w:style>
  <w:style w:type="character" w:customStyle="1" w:styleId="y2iqfc">
    <w:name w:val="y2iqfc"/>
    <w:basedOn w:val="DefaultParagraphFont"/>
    <w:rsid w:val="00AE3D19"/>
  </w:style>
  <w:style w:type="paragraph" w:styleId="Bibliography">
    <w:name w:val="Bibliography"/>
    <w:basedOn w:val="Normal"/>
    <w:next w:val="Normal"/>
    <w:uiPriority w:val="37"/>
    <w:unhideWhenUsed/>
    <w:rsid w:val="00C3196D"/>
    <w:pPr>
      <w:spacing w:after="160" w:line="259" w:lineRule="auto"/>
    </w:pPr>
    <w:rPr>
      <w:rFonts w:ascii="Calibri" w:eastAsia="Calibri" w:hAnsi="Calibri"/>
      <w:szCs w:val="22"/>
      <w:lang w:val="en-US" w:eastAsia="en-US"/>
    </w:rPr>
  </w:style>
  <w:style w:type="character" w:customStyle="1" w:styleId="A7">
    <w:name w:val="A7"/>
    <w:uiPriority w:val="99"/>
    <w:qFormat/>
    <w:rsid w:val="007D6BF2"/>
    <w:rPr>
      <w:color w:val="000000"/>
      <w:sz w:val="56"/>
      <w:szCs w:val="56"/>
    </w:rPr>
  </w:style>
  <w:style w:type="character" w:customStyle="1" w:styleId="cls-response">
    <w:name w:val="cls-response"/>
    <w:rsid w:val="007D6BF2"/>
  </w:style>
  <w:style w:type="paragraph" w:customStyle="1" w:styleId="ParaAttribute3">
    <w:name w:val="ParaAttribute3"/>
    <w:rsid w:val="00EB4D57"/>
    <w:pPr>
      <w:spacing w:after="160"/>
      <w:jc w:val="center"/>
    </w:pPr>
    <w:rPr>
      <w:rFonts w:eastAsia="Batang"/>
    </w:rPr>
  </w:style>
  <w:style w:type="paragraph" w:customStyle="1" w:styleId="EndNoteBibliography">
    <w:name w:val="EndNote Bibliography"/>
    <w:basedOn w:val="Normal"/>
    <w:link w:val="EndNoteBibliographyChar"/>
    <w:rsid w:val="00045731"/>
    <w:pPr>
      <w:spacing w:after="200"/>
    </w:pPr>
    <w:rPr>
      <w:rFonts w:ascii="Calibri" w:eastAsia="Calibri" w:hAnsi="Calibri"/>
      <w:noProof/>
      <w:szCs w:val="22"/>
    </w:rPr>
  </w:style>
  <w:style w:type="character" w:customStyle="1" w:styleId="EndNoteBibliographyChar">
    <w:name w:val="EndNote Bibliography Char"/>
    <w:link w:val="EndNoteBibliography"/>
    <w:rsid w:val="00045731"/>
    <w:rPr>
      <w:rFonts w:ascii="Calibri" w:eastAsia="Calibri" w:hAnsi="Calibri"/>
      <w:noProof/>
      <w:sz w:val="22"/>
      <w:szCs w:val="22"/>
    </w:rPr>
  </w:style>
  <w:style w:type="character" w:customStyle="1" w:styleId="jlqj4b">
    <w:name w:val="jlqj4b"/>
    <w:rsid w:val="00EE30D4"/>
    <w:rPr>
      <w:rFonts w:cs="Times New Roman"/>
    </w:rPr>
  </w:style>
  <w:style w:type="character" w:customStyle="1" w:styleId="viiyi">
    <w:name w:val="viiyi"/>
    <w:basedOn w:val="DefaultParagraphFont"/>
    <w:rsid w:val="00EE30D4"/>
  </w:style>
  <w:style w:type="character" w:customStyle="1" w:styleId="q4iawc">
    <w:name w:val="q4iawc"/>
    <w:basedOn w:val="DefaultParagraphFont"/>
    <w:rsid w:val="00EE30D4"/>
  </w:style>
  <w:style w:type="character" w:customStyle="1" w:styleId="mvqa2c">
    <w:name w:val="mvqa2c"/>
    <w:basedOn w:val="DefaultParagraphFont"/>
    <w:rsid w:val="00EE30D4"/>
  </w:style>
  <w:style w:type="character" w:customStyle="1" w:styleId="ztplmc">
    <w:name w:val="ztplmc"/>
    <w:basedOn w:val="DefaultParagraphFont"/>
    <w:rsid w:val="00EE30D4"/>
  </w:style>
  <w:style w:type="paragraph" w:styleId="PlainText">
    <w:name w:val="Plain Text"/>
    <w:basedOn w:val="Normal"/>
    <w:link w:val="PlainTextChar"/>
    <w:rsid w:val="00EE30D4"/>
    <w:rPr>
      <w:rFonts w:ascii="Courier New" w:hAnsi="Courier New"/>
      <w:lang w:val="sl-SI"/>
    </w:rPr>
  </w:style>
  <w:style w:type="character" w:customStyle="1" w:styleId="PlainTextChar">
    <w:name w:val="Plain Text Char"/>
    <w:link w:val="PlainText"/>
    <w:rsid w:val="00EE30D4"/>
    <w:rPr>
      <w:rFonts w:ascii="Courier New" w:hAnsi="Courier New" w:cs="Courier New"/>
      <w:lang w:val="sl-SI"/>
    </w:rPr>
  </w:style>
  <w:style w:type="character" w:customStyle="1" w:styleId="cit-volume">
    <w:name w:val="cit-volume"/>
    <w:basedOn w:val="DefaultParagraphFont"/>
    <w:rsid w:val="00FC5153"/>
  </w:style>
  <w:style w:type="character" w:customStyle="1" w:styleId="cit-issue">
    <w:name w:val="cit-issue"/>
    <w:basedOn w:val="DefaultParagraphFont"/>
    <w:rsid w:val="00FC5153"/>
  </w:style>
  <w:style w:type="character" w:customStyle="1" w:styleId="cit-pagerange">
    <w:name w:val="cit-pagerange"/>
    <w:basedOn w:val="DefaultParagraphFont"/>
    <w:rsid w:val="00FC5153"/>
  </w:style>
  <w:style w:type="paragraph" w:customStyle="1" w:styleId="chapter-para">
    <w:name w:val="chapter-para"/>
    <w:basedOn w:val="Normal"/>
    <w:rsid w:val="00FC5153"/>
    <w:pPr>
      <w:spacing w:before="100" w:beforeAutospacing="1" w:after="100" w:afterAutospacing="1"/>
    </w:pPr>
    <w:rPr>
      <w:sz w:val="24"/>
      <w:szCs w:val="24"/>
      <w:lang w:val="en-US" w:eastAsia="en-US"/>
    </w:rPr>
  </w:style>
  <w:style w:type="character" w:customStyle="1" w:styleId="rynqvb">
    <w:name w:val="rynqvb"/>
    <w:basedOn w:val="DefaultParagraphFont"/>
    <w:rsid w:val="00636456"/>
  </w:style>
  <w:style w:type="table" w:customStyle="1" w:styleId="LightShading1">
    <w:name w:val="Light Shading1"/>
    <w:basedOn w:val="TableNormal"/>
    <w:uiPriority w:val="60"/>
    <w:rsid w:val="006E08A8"/>
    <w:pPr>
      <w:jc w:val="both"/>
    </w:pPr>
    <w:rPr>
      <w:rFonts w:eastAsia="Calibri" w:cs="B Mitra"/>
      <w:color w:val="000000"/>
      <w:szCs w:val="24"/>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rsid w:val="00E854D8"/>
    <w:pPr>
      <w:bidi/>
      <w:jc w:val="center"/>
    </w:pPr>
    <w:rPr>
      <w:rFonts w:eastAsia="Calibri"/>
      <w:noProof/>
      <w:szCs w:val="24"/>
      <w:lang w:val="en-US" w:eastAsia="en-US" w:bidi="fa-IR"/>
    </w:rPr>
  </w:style>
  <w:style w:type="character" w:customStyle="1" w:styleId="EndNoteBibliographyTitleChar">
    <w:name w:val="EndNote Bibliography Title Char"/>
    <w:basedOn w:val="DefaultParagraphFont"/>
    <w:link w:val="EndNoteBibliographyTitle"/>
    <w:rsid w:val="00E854D8"/>
    <w:rPr>
      <w:rFonts w:eastAsia="Calibri"/>
      <w:noProof/>
      <w:szCs w:val="24"/>
      <w:lang w:bidi="fa-IR"/>
    </w:rPr>
  </w:style>
  <w:style w:type="character" w:customStyle="1" w:styleId="hwtze">
    <w:name w:val="hwtze"/>
    <w:basedOn w:val="DefaultParagraphFont"/>
    <w:rsid w:val="00E854D8"/>
  </w:style>
  <w:style w:type="character" w:customStyle="1" w:styleId="c-bibliographic-informationvalue">
    <w:name w:val="c-bibliographic-information__value"/>
    <w:basedOn w:val="DefaultParagraphFont"/>
    <w:rsid w:val="007D437A"/>
  </w:style>
  <w:style w:type="character" w:customStyle="1" w:styleId="tlid-translation">
    <w:name w:val="tlid-translation"/>
    <w:basedOn w:val="DefaultParagraphFont"/>
    <w:rsid w:val="000A5E7F"/>
  </w:style>
  <w:style w:type="character" w:customStyle="1" w:styleId="markedcontent">
    <w:name w:val="markedcontent"/>
    <w:basedOn w:val="DefaultParagraphFont"/>
    <w:rsid w:val="00461AFC"/>
  </w:style>
  <w:style w:type="character" w:customStyle="1" w:styleId="20">
    <w:name w:val="Основной текст (2)_"/>
    <w:link w:val="21"/>
    <w:uiPriority w:val="99"/>
    <w:locked/>
    <w:rsid w:val="00003D4B"/>
    <w:rPr>
      <w:rFonts w:ascii="Arial" w:hAnsi="Arial"/>
      <w:b/>
      <w:sz w:val="18"/>
      <w:shd w:val="clear" w:color="auto" w:fill="FFFFFF"/>
    </w:rPr>
  </w:style>
  <w:style w:type="paragraph" w:customStyle="1" w:styleId="21">
    <w:name w:val="Основной текст (2)1"/>
    <w:basedOn w:val="Normal"/>
    <w:link w:val="20"/>
    <w:uiPriority w:val="99"/>
    <w:rsid w:val="00003D4B"/>
    <w:pPr>
      <w:widowControl w:val="0"/>
      <w:shd w:val="clear" w:color="auto" w:fill="FFFFFF"/>
      <w:spacing w:after="60" w:line="240" w:lineRule="atLeast"/>
    </w:pPr>
    <w:rPr>
      <w:rFonts w:ascii="Arial" w:hAnsi="Arial"/>
      <w:b/>
      <w:sz w:val="18"/>
      <w:shd w:val="clear" w:color="auto" w:fill="FFFFFF"/>
    </w:rPr>
  </w:style>
  <w:style w:type="paragraph" w:customStyle="1" w:styleId="11">
    <w:name w:val="Абзац списка11"/>
    <w:basedOn w:val="Normal"/>
    <w:uiPriority w:val="99"/>
    <w:rsid w:val="00003D4B"/>
    <w:pPr>
      <w:spacing w:after="200" w:line="276" w:lineRule="auto"/>
      <w:ind w:left="720"/>
    </w:pPr>
    <w:rPr>
      <w:rFonts w:ascii="Calibri" w:eastAsia="Times New Roman" w:hAnsi="Calibri" w:cs="Calibri"/>
      <w:szCs w:val="22"/>
      <w:lang w:val="uk-UA" w:eastAsia="en-US"/>
    </w:rPr>
  </w:style>
  <w:style w:type="paragraph" w:customStyle="1" w:styleId="ds-markdown-paragraph">
    <w:name w:val="ds-markdown-paragraph"/>
    <w:basedOn w:val="Normal"/>
    <w:rsid w:val="00003D4B"/>
    <w:pPr>
      <w:spacing w:before="100" w:beforeAutospacing="1" w:after="100" w:afterAutospacing="1"/>
    </w:pPr>
    <w:rPr>
      <w:rFonts w:eastAsia="Times New Roman"/>
      <w:sz w:val="24"/>
      <w:szCs w:val="24"/>
      <w:lang w:val="uk-UA" w:eastAsia="uk-UA"/>
    </w:rPr>
  </w:style>
  <w:style w:type="paragraph" w:customStyle="1" w:styleId="N-affilation">
    <w:name w:val="N-affilation"/>
    <w:basedOn w:val="Normal"/>
    <w:rsid w:val="0010220D"/>
    <w:pPr>
      <w:widowControl w:val="0"/>
      <w:suppressAutoHyphens/>
    </w:pPr>
    <w:rPr>
      <w:rFonts w:ascii="Frutiger" w:eastAsia="Times New Roman" w:hAnsi="Frutiger" w:cs="Cambria"/>
      <w:color w:val="6D6F71"/>
      <w:sz w:val="16"/>
      <w:szCs w:val="18"/>
      <w:lang w:val="en-US" w:eastAsia="ar-SA"/>
    </w:rPr>
  </w:style>
  <w:style w:type="paragraph" w:customStyle="1" w:styleId="Ime2">
    <w:name w:val="!Ime 2"/>
    <w:basedOn w:val="Heading2"/>
    <w:link w:val="Ime2Char"/>
    <w:rsid w:val="0010220D"/>
    <w:pPr>
      <w:keepLines/>
      <w:spacing w:before="0" w:after="0"/>
    </w:pPr>
    <w:rPr>
      <w:rFonts w:ascii="Times New Roman" w:hAnsi="Times New Roman"/>
      <w:b w:val="0"/>
      <w:bCs w:val="0"/>
      <w:i w:val="0"/>
      <w:iCs w:val="0"/>
      <w:sz w:val="20"/>
      <w:szCs w:val="26"/>
    </w:rPr>
  </w:style>
  <w:style w:type="character" w:customStyle="1" w:styleId="Ime2Char">
    <w:name w:val="!Ime 2 Char"/>
    <w:link w:val="Ime2"/>
    <w:rsid w:val="0010220D"/>
    <w:rPr>
      <w:rFonts w:eastAsia="Times New Roman"/>
      <w:szCs w:val="26"/>
    </w:rPr>
  </w:style>
  <w:style w:type="character" w:customStyle="1" w:styleId="incolor5">
    <w:name w:val="incolor5"/>
    <w:basedOn w:val="DefaultParagraphFont"/>
    <w:rsid w:val="00BA52E4"/>
  </w:style>
  <w:style w:type="paragraph" w:customStyle="1" w:styleId="Pa0">
    <w:name w:val="Pa0"/>
    <w:basedOn w:val="Normal"/>
    <w:next w:val="Normal"/>
    <w:uiPriority w:val="99"/>
    <w:rsid w:val="00C36E26"/>
    <w:pPr>
      <w:autoSpaceDE w:val="0"/>
      <w:autoSpaceDN w:val="0"/>
      <w:adjustRightInd w:val="0"/>
      <w:spacing w:line="241" w:lineRule="atLeast"/>
      <w:ind w:firstLine="0"/>
      <w:jc w:val="left"/>
    </w:pPr>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C5"/>
    <w:pPr>
      <w:ind w:firstLine="425"/>
      <w:jc w:val="both"/>
    </w:pPr>
    <w:rPr>
      <w:sz w:val="22"/>
      <w:lang w:val="en-GB" w:eastAsia="en-GB"/>
    </w:rPr>
  </w:style>
  <w:style w:type="paragraph" w:styleId="Heading1">
    <w:name w:val="heading 1"/>
    <w:basedOn w:val="Normal"/>
    <w:next w:val="Normal"/>
    <w:link w:val="Heading1Char"/>
    <w:uiPriority w:val="9"/>
    <w:qFormat/>
    <w:rsid w:val="002A2342"/>
    <w:pPr>
      <w:keepNext/>
      <w:jc w:val="center"/>
      <w:outlineLvl w:val="0"/>
    </w:pPr>
    <w:rPr>
      <w:b/>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outlineLvl w:val="7"/>
    </w:pPr>
    <w:rPr>
      <w:rFonts w:ascii="Calibri" w:hAnsi="Calibri"/>
      <w:b/>
      <w:bCs/>
    </w:rPr>
  </w:style>
  <w:style w:type="paragraph" w:styleId="Heading9">
    <w:name w:val="heading 9"/>
    <w:basedOn w:val="Normal"/>
    <w:next w:val="Normal"/>
    <w:link w:val="Heading9Char"/>
    <w:uiPriority w:val="9"/>
    <w:semiHidden/>
    <w:unhideWhenUsed/>
    <w:qFormat/>
    <w:rsid w:val="00C34CE7"/>
    <w:pPr>
      <w:keepNext/>
      <w:keepLines/>
      <w:spacing w:before="120" w:line="252" w:lineRule="auto"/>
      <w:outlineLvl w:val="8"/>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link w:val="Heading8"/>
    <w:uiPriority w:val="9"/>
    <w:semiHidden/>
    <w:rsid w:val="00C34CE7"/>
    <w:rPr>
      <w:rFonts w:ascii="Calibri" w:hAnsi="Calibri"/>
      <w:b/>
      <w:bCs/>
    </w:rPr>
  </w:style>
  <w:style w:type="character" w:customStyle="1" w:styleId="Heading9Char">
    <w:name w:val="Heading 9 Char"/>
    <w:link w:val="Heading9"/>
    <w:uiPriority w:val="9"/>
    <w:semiHidden/>
    <w:rsid w:val="00C34CE7"/>
    <w:rPr>
      <w:rFonts w:ascii="Calibri" w:hAnsi="Calibri"/>
      <w:i/>
      <w:iCs/>
    </w:rPr>
  </w:style>
  <w:style w:type="paragraph" w:styleId="BodyTextIndent">
    <w:name w:val="Body Text Indent"/>
    <w:basedOn w:val="Normal"/>
    <w:link w:val="BodyTextIndentChar"/>
    <w:uiPriority w:val="99"/>
    <w:semiHidden/>
    <w:rsid w:val="002A2342"/>
    <w:pPr>
      <w:ind w:firstLine="720"/>
    </w:pPr>
    <w:rPr>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pPr>
    <w:rPr>
      <w:lang w:val="en-US" w:eastAsia="en-US"/>
    </w:rPr>
  </w:style>
  <w:style w:type="character" w:styleId="Hyperlink">
    <w:name w:val="Hyperlink"/>
    <w:uiPriority w:val="99"/>
    <w:qFormat/>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pPr>
    <w:rPr>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qFormat/>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rsid w:val="00A24693"/>
    <w:pPr>
      <w:spacing w:after="200"/>
      <w:ind w:firstLine="720"/>
    </w:pPr>
    <w:rPr>
      <w:rFonts w:eastAsia="Calibri"/>
      <w:b/>
      <w:bCs/>
      <w:color w:val="4F81BD"/>
      <w:sz w:val="18"/>
      <w:szCs w:val="18"/>
      <w:lang w:val="hr-HR" w:eastAsia="en-US"/>
    </w:rPr>
  </w:style>
  <w:style w:type="character" w:customStyle="1" w:styleId="st">
    <w:name w:val="st"/>
    <w:basedOn w:val="DefaultParagraphFont"/>
    <w:qForma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99"/>
    <w:qFormat/>
    <w:rsid w:val="00D72ADA"/>
    <w:pPr>
      <w:spacing w:after="200" w:line="276" w:lineRule="auto"/>
      <w:ind w:left="720"/>
      <w:contextualSpacing/>
    </w:pPr>
    <w:rPr>
      <w:rFonts w:ascii="Calibri" w:eastAsia="Calibri" w:hAnsi="Calibri"/>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pPr>
    <w:rPr>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ind w:firstLine="425"/>
      <w:jc w:val="center"/>
    </w:pPr>
    <w:rPr>
      <w:rFonts w:ascii="Calibri Light" w:hAnsi="Calibri Light"/>
      <w:sz w:val="24"/>
      <w:szCs w:val="24"/>
    </w:rPr>
  </w:style>
  <w:style w:type="character" w:customStyle="1" w:styleId="SubtitleChar">
    <w:name w:val="Subtitle Char"/>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ext">
    <w:name w:val="text"/>
    <w:basedOn w:val="DefaultParagraphFont"/>
    <w:rsid w:val="00F820D0"/>
  </w:style>
  <w:style w:type="character" w:customStyle="1" w:styleId="title-text">
    <w:name w:val="title-text"/>
    <w:basedOn w:val="DefaultParagraphFont"/>
    <w:rsid w:val="00F820D0"/>
  </w:style>
  <w:style w:type="character" w:customStyle="1" w:styleId="A5">
    <w:name w:val="A5"/>
    <w:uiPriority w:val="99"/>
    <w:rsid w:val="00BE6C7D"/>
    <w:rPr>
      <w:rFonts w:cs="Cambria"/>
      <w:color w:val="000000"/>
      <w:sz w:val="18"/>
      <w:szCs w:val="18"/>
    </w:rPr>
  </w:style>
  <w:style w:type="character" w:customStyle="1" w:styleId="ff1">
    <w:name w:val="ff1"/>
    <w:basedOn w:val="DefaultParagraphFont"/>
    <w:rsid w:val="00BE6C7D"/>
  </w:style>
  <w:style w:type="character" w:customStyle="1" w:styleId="acopre">
    <w:name w:val="acopre"/>
    <w:basedOn w:val="DefaultParagraphFont"/>
    <w:rsid w:val="00BE6C7D"/>
  </w:style>
  <w:style w:type="character" w:customStyle="1" w:styleId="author">
    <w:name w:val="author"/>
    <w:rsid w:val="00960D57"/>
  </w:style>
  <w:style w:type="character" w:customStyle="1" w:styleId="articletitle">
    <w:name w:val="articletitle"/>
    <w:rsid w:val="00960D57"/>
  </w:style>
  <w:style w:type="character" w:customStyle="1" w:styleId="vol">
    <w:name w:val="vol"/>
    <w:rsid w:val="00960D57"/>
  </w:style>
  <w:style w:type="character" w:customStyle="1" w:styleId="pagefirst">
    <w:name w:val="pagefirst"/>
    <w:rsid w:val="00960D57"/>
  </w:style>
  <w:style w:type="character" w:customStyle="1" w:styleId="pagelast">
    <w:name w:val="pagelast"/>
    <w:rsid w:val="00960D57"/>
  </w:style>
  <w:style w:type="character" w:customStyle="1" w:styleId="ls281">
    <w:name w:val="ls281"/>
    <w:rsid w:val="007D7A8F"/>
    <w:rPr>
      <w:spacing w:val="-1"/>
    </w:rPr>
  </w:style>
  <w:style w:type="character" w:customStyle="1" w:styleId="ls141">
    <w:name w:val="ls141"/>
    <w:rsid w:val="007D7A8F"/>
    <w:rPr>
      <w:spacing w:val="0"/>
    </w:rPr>
  </w:style>
  <w:style w:type="character" w:customStyle="1" w:styleId="ls3a1">
    <w:name w:val="ls3a1"/>
    <w:rsid w:val="007D7A8F"/>
    <w:rPr>
      <w:spacing w:val="0"/>
    </w:rPr>
  </w:style>
  <w:style w:type="character" w:customStyle="1" w:styleId="ff31">
    <w:name w:val="ff31"/>
    <w:rsid w:val="007D7A8F"/>
    <w:rPr>
      <w:rFonts w:ascii="ff3" w:hAnsi="ff3" w:hint="default"/>
      <w:b w:val="0"/>
      <w:bCs w:val="0"/>
      <w:i w:val="0"/>
      <w:iCs w:val="0"/>
    </w:rPr>
  </w:style>
  <w:style w:type="character" w:customStyle="1" w:styleId="ff41">
    <w:name w:val="ff41"/>
    <w:rsid w:val="007D7A8F"/>
    <w:rPr>
      <w:rFonts w:ascii="ff4" w:hAnsi="ff4" w:hint="default"/>
      <w:b w:val="0"/>
      <w:bCs w:val="0"/>
      <w:i w:val="0"/>
      <w:iCs w:val="0"/>
    </w:rPr>
  </w:style>
  <w:style w:type="character" w:customStyle="1" w:styleId="fs61">
    <w:name w:val="fs61"/>
    <w:rsid w:val="007D7A8F"/>
    <w:rPr>
      <w:sz w:val="39"/>
      <w:szCs w:val="39"/>
    </w:rPr>
  </w:style>
  <w:style w:type="character" w:customStyle="1" w:styleId="ls241">
    <w:name w:val="ls241"/>
    <w:rsid w:val="007D7A8F"/>
    <w:rPr>
      <w:spacing w:val="1"/>
    </w:rPr>
  </w:style>
  <w:style w:type="character" w:customStyle="1" w:styleId="ls591">
    <w:name w:val="ls591"/>
    <w:rsid w:val="007D7A8F"/>
    <w:rPr>
      <w:spacing w:val="2"/>
    </w:rPr>
  </w:style>
  <w:style w:type="character" w:customStyle="1" w:styleId="y2iqfc">
    <w:name w:val="y2iqfc"/>
    <w:basedOn w:val="DefaultParagraphFont"/>
    <w:rsid w:val="00AE3D19"/>
  </w:style>
  <w:style w:type="paragraph" w:styleId="Bibliography">
    <w:name w:val="Bibliography"/>
    <w:basedOn w:val="Normal"/>
    <w:next w:val="Normal"/>
    <w:uiPriority w:val="37"/>
    <w:unhideWhenUsed/>
    <w:rsid w:val="00C3196D"/>
    <w:pPr>
      <w:spacing w:after="160" w:line="259" w:lineRule="auto"/>
    </w:pPr>
    <w:rPr>
      <w:rFonts w:ascii="Calibri" w:eastAsia="Calibri" w:hAnsi="Calibri"/>
      <w:szCs w:val="22"/>
      <w:lang w:val="en-US" w:eastAsia="en-US"/>
    </w:rPr>
  </w:style>
  <w:style w:type="character" w:customStyle="1" w:styleId="A7">
    <w:name w:val="A7"/>
    <w:uiPriority w:val="99"/>
    <w:qFormat/>
    <w:rsid w:val="007D6BF2"/>
    <w:rPr>
      <w:color w:val="000000"/>
      <w:sz w:val="56"/>
      <w:szCs w:val="56"/>
    </w:rPr>
  </w:style>
  <w:style w:type="character" w:customStyle="1" w:styleId="cls-response">
    <w:name w:val="cls-response"/>
    <w:rsid w:val="007D6BF2"/>
  </w:style>
  <w:style w:type="paragraph" w:customStyle="1" w:styleId="ParaAttribute3">
    <w:name w:val="ParaAttribute3"/>
    <w:rsid w:val="00EB4D57"/>
    <w:pPr>
      <w:spacing w:after="160"/>
      <w:jc w:val="center"/>
    </w:pPr>
    <w:rPr>
      <w:rFonts w:eastAsia="Batang"/>
    </w:rPr>
  </w:style>
  <w:style w:type="paragraph" w:customStyle="1" w:styleId="EndNoteBibliography">
    <w:name w:val="EndNote Bibliography"/>
    <w:basedOn w:val="Normal"/>
    <w:link w:val="EndNoteBibliographyChar"/>
    <w:rsid w:val="00045731"/>
    <w:pPr>
      <w:spacing w:after="200"/>
    </w:pPr>
    <w:rPr>
      <w:rFonts w:ascii="Calibri" w:eastAsia="Calibri" w:hAnsi="Calibri"/>
      <w:noProof/>
      <w:szCs w:val="22"/>
    </w:rPr>
  </w:style>
  <w:style w:type="character" w:customStyle="1" w:styleId="EndNoteBibliographyChar">
    <w:name w:val="EndNote Bibliography Char"/>
    <w:link w:val="EndNoteBibliography"/>
    <w:rsid w:val="00045731"/>
    <w:rPr>
      <w:rFonts w:ascii="Calibri" w:eastAsia="Calibri" w:hAnsi="Calibri"/>
      <w:noProof/>
      <w:sz w:val="22"/>
      <w:szCs w:val="22"/>
    </w:rPr>
  </w:style>
  <w:style w:type="character" w:customStyle="1" w:styleId="jlqj4b">
    <w:name w:val="jlqj4b"/>
    <w:rsid w:val="00EE30D4"/>
    <w:rPr>
      <w:rFonts w:cs="Times New Roman"/>
    </w:rPr>
  </w:style>
  <w:style w:type="character" w:customStyle="1" w:styleId="viiyi">
    <w:name w:val="viiyi"/>
    <w:basedOn w:val="DefaultParagraphFont"/>
    <w:rsid w:val="00EE30D4"/>
  </w:style>
  <w:style w:type="character" w:customStyle="1" w:styleId="q4iawc">
    <w:name w:val="q4iawc"/>
    <w:basedOn w:val="DefaultParagraphFont"/>
    <w:rsid w:val="00EE30D4"/>
  </w:style>
  <w:style w:type="character" w:customStyle="1" w:styleId="mvqa2c">
    <w:name w:val="mvqa2c"/>
    <w:basedOn w:val="DefaultParagraphFont"/>
    <w:rsid w:val="00EE30D4"/>
  </w:style>
  <w:style w:type="character" w:customStyle="1" w:styleId="ztplmc">
    <w:name w:val="ztplmc"/>
    <w:basedOn w:val="DefaultParagraphFont"/>
    <w:rsid w:val="00EE30D4"/>
  </w:style>
  <w:style w:type="paragraph" w:styleId="PlainText">
    <w:name w:val="Plain Text"/>
    <w:basedOn w:val="Normal"/>
    <w:link w:val="PlainTextChar"/>
    <w:rsid w:val="00EE30D4"/>
    <w:rPr>
      <w:rFonts w:ascii="Courier New" w:hAnsi="Courier New"/>
      <w:lang w:val="sl-SI"/>
    </w:rPr>
  </w:style>
  <w:style w:type="character" w:customStyle="1" w:styleId="PlainTextChar">
    <w:name w:val="Plain Text Char"/>
    <w:link w:val="PlainText"/>
    <w:rsid w:val="00EE30D4"/>
    <w:rPr>
      <w:rFonts w:ascii="Courier New" w:hAnsi="Courier New" w:cs="Courier New"/>
      <w:lang w:val="sl-SI"/>
    </w:rPr>
  </w:style>
  <w:style w:type="character" w:customStyle="1" w:styleId="cit-volume">
    <w:name w:val="cit-volume"/>
    <w:basedOn w:val="DefaultParagraphFont"/>
    <w:rsid w:val="00FC5153"/>
  </w:style>
  <w:style w:type="character" w:customStyle="1" w:styleId="cit-issue">
    <w:name w:val="cit-issue"/>
    <w:basedOn w:val="DefaultParagraphFont"/>
    <w:rsid w:val="00FC5153"/>
  </w:style>
  <w:style w:type="character" w:customStyle="1" w:styleId="cit-pagerange">
    <w:name w:val="cit-pagerange"/>
    <w:basedOn w:val="DefaultParagraphFont"/>
    <w:rsid w:val="00FC5153"/>
  </w:style>
  <w:style w:type="paragraph" w:customStyle="1" w:styleId="chapter-para">
    <w:name w:val="chapter-para"/>
    <w:basedOn w:val="Normal"/>
    <w:rsid w:val="00FC5153"/>
    <w:pPr>
      <w:spacing w:before="100" w:beforeAutospacing="1" w:after="100" w:afterAutospacing="1"/>
    </w:pPr>
    <w:rPr>
      <w:sz w:val="24"/>
      <w:szCs w:val="24"/>
      <w:lang w:val="en-US" w:eastAsia="en-US"/>
    </w:rPr>
  </w:style>
  <w:style w:type="character" w:customStyle="1" w:styleId="rynqvb">
    <w:name w:val="rynqvb"/>
    <w:basedOn w:val="DefaultParagraphFont"/>
    <w:rsid w:val="00636456"/>
  </w:style>
  <w:style w:type="table" w:customStyle="1" w:styleId="LightShading1">
    <w:name w:val="Light Shading1"/>
    <w:basedOn w:val="TableNormal"/>
    <w:uiPriority w:val="60"/>
    <w:rsid w:val="006E08A8"/>
    <w:pPr>
      <w:jc w:val="both"/>
    </w:pPr>
    <w:rPr>
      <w:rFonts w:eastAsia="Calibri" w:cs="B Mitra"/>
      <w:color w:val="000000"/>
      <w:szCs w:val="24"/>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rsid w:val="00E854D8"/>
    <w:pPr>
      <w:bidi/>
      <w:jc w:val="center"/>
    </w:pPr>
    <w:rPr>
      <w:rFonts w:eastAsia="Calibri"/>
      <w:noProof/>
      <w:szCs w:val="24"/>
      <w:lang w:val="en-US" w:eastAsia="en-US" w:bidi="fa-IR"/>
    </w:rPr>
  </w:style>
  <w:style w:type="character" w:customStyle="1" w:styleId="EndNoteBibliographyTitleChar">
    <w:name w:val="EndNote Bibliography Title Char"/>
    <w:basedOn w:val="DefaultParagraphFont"/>
    <w:link w:val="EndNoteBibliographyTitle"/>
    <w:rsid w:val="00E854D8"/>
    <w:rPr>
      <w:rFonts w:eastAsia="Calibri"/>
      <w:noProof/>
      <w:szCs w:val="24"/>
      <w:lang w:bidi="fa-IR"/>
    </w:rPr>
  </w:style>
  <w:style w:type="character" w:customStyle="1" w:styleId="hwtze">
    <w:name w:val="hwtze"/>
    <w:basedOn w:val="DefaultParagraphFont"/>
    <w:rsid w:val="00E854D8"/>
  </w:style>
  <w:style w:type="character" w:customStyle="1" w:styleId="c-bibliographic-informationvalue">
    <w:name w:val="c-bibliographic-information__value"/>
    <w:basedOn w:val="DefaultParagraphFont"/>
    <w:rsid w:val="007D437A"/>
  </w:style>
  <w:style w:type="character" w:customStyle="1" w:styleId="tlid-translation">
    <w:name w:val="tlid-translation"/>
    <w:basedOn w:val="DefaultParagraphFont"/>
    <w:rsid w:val="000A5E7F"/>
  </w:style>
  <w:style w:type="character" w:customStyle="1" w:styleId="markedcontent">
    <w:name w:val="markedcontent"/>
    <w:basedOn w:val="DefaultParagraphFont"/>
    <w:rsid w:val="00461AFC"/>
  </w:style>
  <w:style w:type="character" w:customStyle="1" w:styleId="20">
    <w:name w:val="Основной текст (2)_"/>
    <w:link w:val="21"/>
    <w:uiPriority w:val="99"/>
    <w:locked/>
    <w:rsid w:val="00003D4B"/>
    <w:rPr>
      <w:rFonts w:ascii="Arial" w:hAnsi="Arial"/>
      <w:b/>
      <w:sz w:val="18"/>
      <w:shd w:val="clear" w:color="auto" w:fill="FFFFFF"/>
    </w:rPr>
  </w:style>
  <w:style w:type="paragraph" w:customStyle="1" w:styleId="21">
    <w:name w:val="Основной текст (2)1"/>
    <w:basedOn w:val="Normal"/>
    <w:link w:val="20"/>
    <w:uiPriority w:val="99"/>
    <w:rsid w:val="00003D4B"/>
    <w:pPr>
      <w:widowControl w:val="0"/>
      <w:shd w:val="clear" w:color="auto" w:fill="FFFFFF"/>
      <w:spacing w:after="60" w:line="240" w:lineRule="atLeast"/>
    </w:pPr>
    <w:rPr>
      <w:rFonts w:ascii="Arial" w:hAnsi="Arial"/>
      <w:b/>
      <w:sz w:val="18"/>
      <w:shd w:val="clear" w:color="auto" w:fill="FFFFFF"/>
    </w:rPr>
  </w:style>
  <w:style w:type="paragraph" w:customStyle="1" w:styleId="11">
    <w:name w:val="Абзац списка11"/>
    <w:basedOn w:val="Normal"/>
    <w:uiPriority w:val="99"/>
    <w:rsid w:val="00003D4B"/>
    <w:pPr>
      <w:spacing w:after="200" w:line="276" w:lineRule="auto"/>
      <w:ind w:left="720"/>
    </w:pPr>
    <w:rPr>
      <w:rFonts w:ascii="Calibri" w:eastAsia="Times New Roman" w:hAnsi="Calibri" w:cs="Calibri"/>
      <w:szCs w:val="22"/>
      <w:lang w:val="uk-UA" w:eastAsia="en-US"/>
    </w:rPr>
  </w:style>
  <w:style w:type="paragraph" w:customStyle="1" w:styleId="ds-markdown-paragraph">
    <w:name w:val="ds-markdown-paragraph"/>
    <w:basedOn w:val="Normal"/>
    <w:rsid w:val="00003D4B"/>
    <w:pPr>
      <w:spacing w:before="100" w:beforeAutospacing="1" w:after="100" w:afterAutospacing="1"/>
    </w:pPr>
    <w:rPr>
      <w:rFonts w:eastAsia="Times New Roman"/>
      <w:sz w:val="24"/>
      <w:szCs w:val="24"/>
      <w:lang w:val="uk-UA" w:eastAsia="uk-UA"/>
    </w:rPr>
  </w:style>
  <w:style w:type="paragraph" w:customStyle="1" w:styleId="N-affilation">
    <w:name w:val="N-affilation"/>
    <w:basedOn w:val="Normal"/>
    <w:rsid w:val="0010220D"/>
    <w:pPr>
      <w:widowControl w:val="0"/>
      <w:suppressAutoHyphens/>
    </w:pPr>
    <w:rPr>
      <w:rFonts w:ascii="Frutiger" w:eastAsia="Times New Roman" w:hAnsi="Frutiger" w:cs="Cambria"/>
      <w:color w:val="6D6F71"/>
      <w:sz w:val="16"/>
      <w:szCs w:val="18"/>
      <w:lang w:val="en-US" w:eastAsia="ar-SA"/>
    </w:rPr>
  </w:style>
  <w:style w:type="paragraph" w:customStyle="1" w:styleId="Ime2">
    <w:name w:val="!Ime 2"/>
    <w:basedOn w:val="Heading2"/>
    <w:link w:val="Ime2Char"/>
    <w:rsid w:val="0010220D"/>
    <w:pPr>
      <w:keepLines/>
      <w:spacing w:before="0" w:after="0"/>
    </w:pPr>
    <w:rPr>
      <w:rFonts w:ascii="Times New Roman" w:hAnsi="Times New Roman"/>
      <w:b w:val="0"/>
      <w:bCs w:val="0"/>
      <w:i w:val="0"/>
      <w:iCs w:val="0"/>
      <w:sz w:val="20"/>
      <w:szCs w:val="26"/>
    </w:rPr>
  </w:style>
  <w:style w:type="character" w:customStyle="1" w:styleId="Ime2Char">
    <w:name w:val="!Ime 2 Char"/>
    <w:link w:val="Ime2"/>
    <w:rsid w:val="0010220D"/>
    <w:rPr>
      <w:rFonts w:eastAsia="Times New Roman"/>
      <w:szCs w:val="26"/>
    </w:rPr>
  </w:style>
  <w:style w:type="character" w:customStyle="1" w:styleId="incolor5">
    <w:name w:val="incolor5"/>
    <w:basedOn w:val="DefaultParagraphFont"/>
    <w:rsid w:val="00BA52E4"/>
  </w:style>
  <w:style w:type="paragraph" w:customStyle="1" w:styleId="Pa0">
    <w:name w:val="Pa0"/>
    <w:basedOn w:val="Normal"/>
    <w:next w:val="Normal"/>
    <w:uiPriority w:val="99"/>
    <w:rsid w:val="00C36E26"/>
    <w:pPr>
      <w:autoSpaceDE w:val="0"/>
      <w:autoSpaceDN w:val="0"/>
      <w:adjustRightInd w:val="0"/>
      <w:spacing w:line="241" w:lineRule="atLeast"/>
      <w:ind w:firstLine="0"/>
      <w:jc w:val="left"/>
    </w:pPr>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68129337">
      <w:bodyDiv w:val="1"/>
      <w:marLeft w:val="0"/>
      <w:marRight w:val="0"/>
      <w:marTop w:val="0"/>
      <w:marBottom w:val="0"/>
      <w:divBdr>
        <w:top w:val="none" w:sz="0" w:space="0" w:color="auto"/>
        <w:left w:val="none" w:sz="0" w:space="0" w:color="auto"/>
        <w:bottom w:val="none" w:sz="0" w:space="0" w:color="auto"/>
        <w:right w:val="none" w:sz="0" w:space="0" w:color="auto"/>
      </w:divBdr>
    </w:div>
    <w:div w:id="285622929">
      <w:bodyDiv w:val="1"/>
      <w:marLeft w:val="0"/>
      <w:marRight w:val="0"/>
      <w:marTop w:val="0"/>
      <w:marBottom w:val="0"/>
      <w:divBdr>
        <w:top w:val="none" w:sz="0" w:space="0" w:color="auto"/>
        <w:left w:val="none" w:sz="0" w:space="0" w:color="auto"/>
        <w:bottom w:val="none" w:sz="0" w:space="0" w:color="auto"/>
        <w:right w:val="none" w:sz="0" w:space="0" w:color="auto"/>
      </w:divBdr>
    </w:div>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442307923">
      <w:bodyDiv w:val="1"/>
      <w:marLeft w:val="0"/>
      <w:marRight w:val="0"/>
      <w:marTop w:val="0"/>
      <w:marBottom w:val="0"/>
      <w:divBdr>
        <w:top w:val="none" w:sz="0" w:space="0" w:color="auto"/>
        <w:left w:val="none" w:sz="0" w:space="0" w:color="auto"/>
        <w:bottom w:val="none" w:sz="0" w:space="0" w:color="auto"/>
        <w:right w:val="none" w:sz="0" w:space="0" w:color="auto"/>
      </w:divBdr>
      <w:divsChild>
        <w:div w:id="1034036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365905">
      <w:bodyDiv w:val="1"/>
      <w:marLeft w:val="0"/>
      <w:marRight w:val="0"/>
      <w:marTop w:val="0"/>
      <w:marBottom w:val="0"/>
      <w:divBdr>
        <w:top w:val="none" w:sz="0" w:space="0" w:color="auto"/>
        <w:left w:val="none" w:sz="0" w:space="0" w:color="auto"/>
        <w:bottom w:val="none" w:sz="0" w:space="0" w:color="auto"/>
        <w:right w:val="none" w:sz="0" w:space="0" w:color="auto"/>
      </w:divBdr>
    </w:div>
    <w:div w:id="785006993">
      <w:bodyDiv w:val="1"/>
      <w:marLeft w:val="0"/>
      <w:marRight w:val="0"/>
      <w:marTop w:val="0"/>
      <w:marBottom w:val="0"/>
      <w:divBdr>
        <w:top w:val="none" w:sz="0" w:space="0" w:color="auto"/>
        <w:left w:val="none" w:sz="0" w:space="0" w:color="auto"/>
        <w:bottom w:val="none" w:sz="0" w:space="0" w:color="auto"/>
        <w:right w:val="none" w:sz="0" w:space="0" w:color="auto"/>
      </w:divBdr>
    </w:div>
    <w:div w:id="879049490">
      <w:bodyDiv w:val="1"/>
      <w:marLeft w:val="0"/>
      <w:marRight w:val="0"/>
      <w:marTop w:val="0"/>
      <w:marBottom w:val="0"/>
      <w:divBdr>
        <w:top w:val="none" w:sz="0" w:space="0" w:color="auto"/>
        <w:left w:val="none" w:sz="0" w:space="0" w:color="auto"/>
        <w:bottom w:val="none" w:sz="0" w:space="0" w:color="auto"/>
        <w:right w:val="none" w:sz="0" w:space="0" w:color="auto"/>
      </w:divBdr>
    </w:div>
    <w:div w:id="1055547850">
      <w:bodyDiv w:val="1"/>
      <w:marLeft w:val="0"/>
      <w:marRight w:val="0"/>
      <w:marTop w:val="0"/>
      <w:marBottom w:val="0"/>
      <w:divBdr>
        <w:top w:val="none" w:sz="0" w:space="0" w:color="auto"/>
        <w:left w:val="none" w:sz="0" w:space="0" w:color="auto"/>
        <w:bottom w:val="none" w:sz="0" w:space="0" w:color="auto"/>
        <w:right w:val="none" w:sz="0" w:space="0" w:color="auto"/>
      </w:divBdr>
    </w:div>
    <w:div w:id="1057238228">
      <w:bodyDiv w:val="1"/>
      <w:marLeft w:val="0"/>
      <w:marRight w:val="0"/>
      <w:marTop w:val="0"/>
      <w:marBottom w:val="0"/>
      <w:divBdr>
        <w:top w:val="none" w:sz="0" w:space="0" w:color="auto"/>
        <w:left w:val="none" w:sz="0" w:space="0" w:color="auto"/>
        <w:bottom w:val="none" w:sz="0" w:space="0" w:color="auto"/>
        <w:right w:val="none" w:sz="0" w:space="0" w:color="auto"/>
      </w:divBdr>
    </w:div>
    <w:div w:id="1228372992">
      <w:bodyDiv w:val="1"/>
      <w:marLeft w:val="0"/>
      <w:marRight w:val="0"/>
      <w:marTop w:val="0"/>
      <w:marBottom w:val="0"/>
      <w:divBdr>
        <w:top w:val="none" w:sz="0" w:space="0" w:color="auto"/>
        <w:left w:val="none" w:sz="0" w:space="0" w:color="auto"/>
        <w:bottom w:val="none" w:sz="0" w:space="0" w:color="auto"/>
        <w:right w:val="none" w:sz="0" w:space="0" w:color="auto"/>
      </w:divBdr>
      <w:divsChild>
        <w:div w:id="22842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541468">
      <w:bodyDiv w:val="1"/>
      <w:marLeft w:val="0"/>
      <w:marRight w:val="0"/>
      <w:marTop w:val="0"/>
      <w:marBottom w:val="0"/>
      <w:divBdr>
        <w:top w:val="none" w:sz="0" w:space="0" w:color="auto"/>
        <w:left w:val="none" w:sz="0" w:space="0" w:color="auto"/>
        <w:bottom w:val="none" w:sz="0" w:space="0" w:color="auto"/>
        <w:right w:val="none" w:sz="0" w:space="0" w:color="auto"/>
      </w:divBdr>
      <w:divsChild>
        <w:div w:id="58453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417094887">
      <w:bodyDiv w:val="1"/>
      <w:marLeft w:val="0"/>
      <w:marRight w:val="0"/>
      <w:marTop w:val="0"/>
      <w:marBottom w:val="0"/>
      <w:divBdr>
        <w:top w:val="none" w:sz="0" w:space="0" w:color="auto"/>
        <w:left w:val="none" w:sz="0" w:space="0" w:color="auto"/>
        <w:bottom w:val="none" w:sz="0" w:space="0" w:color="auto"/>
        <w:right w:val="none" w:sz="0" w:space="0" w:color="auto"/>
      </w:divBdr>
    </w:div>
    <w:div w:id="1429347609">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1547373920">
      <w:bodyDiv w:val="1"/>
      <w:marLeft w:val="0"/>
      <w:marRight w:val="0"/>
      <w:marTop w:val="0"/>
      <w:marBottom w:val="0"/>
      <w:divBdr>
        <w:top w:val="none" w:sz="0" w:space="0" w:color="auto"/>
        <w:left w:val="none" w:sz="0" w:space="0" w:color="auto"/>
        <w:bottom w:val="none" w:sz="0" w:space="0" w:color="auto"/>
        <w:right w:val="none" w:sz="0" w:space="0" w:color="auto"/>
      </w:divBdr>
    </w:div>
    <w:div w:id="1839037837">
      <w:bodyDiv w:val="1"/>
      <w:marLeft w:val="0"/>
      <w:marRight w:val="0"/>
      <w:marTop w:val="0"/>
      <w:marBottom w:val="0"/>
      <w:divBdr>
        <w:top w:val="none" w:sz="0" w:space="0" w:color="auto"/>
        <w:left w:val="none" w:sz="0" w:space="0" w:color="auto"/>
        <w:bottom w:val="none" w:sz="0" w:space="0" w:color="auto"/>
        <w:right w:val="none" w:sz="0" w:space="0" w:color="auto"/>
      </w:divBdr>
    </w:div>
    <w:div w:id="2016691858">
      <w:bodyDiv w:val="1"/>
      <w:marLeft w:val="0"/>
      <w:marRight w:val="0"/>
      <w:marTop w:val="0"/>
      <w:marBottom w:val="0"/>
      <w:divBdr>
        <w:top w:val="none" w:sz="0" w:space="0" w:color="auto"/>
        <w:left w:val="none" w:sz="0" w:space="0" w:color="auto"/>
        <w:bottom w:val="none" w:sz="0" w:space="0" w:color="auto"/>
        <w:right w:val="none" w:sz="0" w:space="0" w:color="auto"/>
      </w:divBdr>
    </w:div>
    <w:div w:id="2101102564">
      <w:bodyDiv w:val="1"/>
      <w:marLeft w:val="0"/>
      <w:marRight w:val="0"/>
      <w:marTop w:val="0"/>
      <w:marBottom w:val="0"/>
      <w:divBdr>
        <w:top w:val="none" w:sz="0" w:space="0" w:color="auto"/>
        <w:left w:val="none" w:sz="0" w:space="0" w:color="auto"/>
        <w:bottom w:val="none" w:sz="0" w:space="0" w:color="auto"/>
        <w:right w:val="none" w:sz="0" w:space="0" w:color="auto"/>
      </w:divBdr>
      <w:divsChild>
        <w:div w:id="188220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eestant.ceon.rs/index.php/jas/user" TargetMode="External"/><Relationship Id="rId13" Type="http://schemas.openxmlformats.org/officeDocument/2006/relationships/hyperlink" Target="http://research.amnh.org/entomology/spiders/catalog/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937/ISAE25019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319-28784-3_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4324/97813157541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298/JAS2502205B"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2301001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dLbls>
            <c:dLbl>
              <c:idx val="0"/>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1</a:t>
                    </a:r>
                    <a:r>
                      <a:rPr lang="en-US" sz="900"/>
                      <a:t>8.3 %</a:t>
                    </a:r>
                  </a:p>
                </c:rich>
              </c:tx>
              <c:spPr/>
            </c:dLbl>
            <c:dLbl>
              <c:idx val="1"/>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1</a:t>
                    </a:r>
                    <a:r>
                      <a:rPr lang="en-US" sz="900"/>
                      <a:t>7.0 %</a:t>
                    </a:r>
                  </a:p>
                </c:rich>
              </c:tx>
              <c:spPr/>
            </c:dLbl>
            <c:dLbl>
              <c:idx val="2"/>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6</a:t>
                    </a:r>
                    <a:r>
                      <a:rPr lang="en-US" sz="900"/>
                      <a:t>4.7 %</a:t>
                    </a:r>
                  </a:p>
                </c:rich>
              </c:tx>
              <c:spPr/>
            </c:dLbl>
            <c:delete val="1"/>
          </c:dLbls>
          <c:cat>
            <c:strRef>
              <c:f>Sheet1!$E$8:$E$10</c:f>
              <c:strCache>
                <c:ptCount val="3"/>
                <c:pt idx="0">
                  <c:v>Difficult</c:v>
                </c:pt>
                <c:pt idx="1">
                  <c:v>Moderately difficult</c:v>
                </c:pt>
                <c:pt idx="2">
                  <c:v>Not difficult</c:v>
                </c:pt>
              </c:strCache>
            </c:strRef>
          </c:cat>
          <c:val>
            <c:numRef>
              <c:f>Sheet1!$F$8:$F$10</c:f>
              <c:numCache>
                <c:formatCode>General</c:formatCode>
                <c:ptCount val="3"/>
                <c:pt idx="0">
                  <c:v>18.399999999999999</c:v>
                </c:pt>
                <c:pt idx="1">
                  <c:v>17.100000000000001</c:v>
                </c:pt>
                <c:pt idx="2">
                  <c:v>64.7</c:v>
                </c:pt>
              </c:numCache>
            </c:numRef>
          </c:val>
        </c:ser>
        <c:axId val="72609152"/>
        <c:axId val="72610944"/>
      </c:barChart>
      <c:catAx>
        <c:axId val="72609152"/>
        <c:scaling>
          <c:orientation val="minMax"/>
        </c:scaling>
        <c:axPos val="l"/>
        <c:numFmt formatCode="General" sourceLinked="1"/>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2610944"/>
        <c:crossesAt val="0"/>
        <c:auto val="1"/>
        <c:lblAlgn val="ctr"/>
        <c:lblOffset val="100"/>
      </c:catAx>
      <c:valAx>
        <c:axId val="72610944"/>
        <c:scaling>
          <c:orientation val="minMax"/>
        </c:scaling>
        <c:axPos val="b"/>
        <c:numFmt formatCode="#,##0" sourceLinked="0"/>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2609152"/>
        <c:crosses val="autoZero"/>
        <c:crossBetween val="between"/>
      </c:valAx>
    </c:plotArea>
    <c:plotVisOnly val="1"/>
    <c:dispBlanksAs val="gap"/>
  </c:chart>
  <c:spPr>
    <a:ln w="12700">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5905-5913-4C9A-A1F5-60829D08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2077</Words>
  <Characters>11840</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Faculty of Agriculture / Belgrade - Zemun</Company>
  <LinksUpToDate>false</LinksUpToDate>
  <CharactersWithSpaces>13890</CharactersWithSpaces>
  <SharedDoc>false</SharedDoc>
  <HLinks>
    <vt:vector size="6" baseType="variant">
      <vt:variant>
        <vt:i4>8061051</vt:i4>
      </vt:variant>
      <vt:variant>
        <vt:i4>6</vt:i4>
      </vt:variant>
      <vt:variant>
        <vt:i4>0</vt:i4>
      </vt:variant>
      <vt:variant>
        <vt:i4>5</vt:i4>
      </vt:variant>
      <vt:variant>
        <vt:lpwstr>https://doi.org/10.2298/JAS2301001M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Maja Nikolic</cp:lastModifiedBy>
  <cp:revision>4</cp:revision>
  <cp:lastPrinted>2022-03-31T08:35:00Z</cp:lastPrinted>
  <dcterms:created xsi:type="dcterms:W3CDTF">2026-04-13T18:58:00Z</dcterms:created>
  <dcterms:modified xsi:type="dcterms:W3CDTF">2026-04-14T21:49:00Z</dcterms:modified>
</cp:coreProperties>
</file>